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9F" w:rsidRDefault="001E129F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</w:pPr>
    </w:p>
    <w:p w:rsidR="00215D99" w:rsidRDefault="00091295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noProof/>
          <w:spacing w:val="20"/>
          <w:sz w:val="28"/>
          <w:szCs w:val="28"/>
        </w:rPr>
      </w:pPr>
      <w:r w:rsidRPr="00091295">
        <w:rPr>
          <w:rFonts w:cs="Arial"/>
          <w:b/>
          <w:bCs/>
          <w:noProof/>
          <w:spacing w:val="20"/>
          <w:sz w:val="28"/>
          <w:szCs w:val="28"/>
        </w:rPr>
        <w:t>‘We are carers – not machine operators!’</w:t>
      </w:r>
    </w:p>
    <w:p w:rsidR="00091295" w:rsidRDefault="00091295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noProof/>
          <w:spacing w:val="20"/>
          <w:sz w:val="28"/>
          <w:szCs w:val="28"/>
        </w:rPr>
      </w:pPr>
      <w:r w:rsidRPr="00091295">
        <w:rPr>
          <w:rFonts w:cs="Arial"/>
          <w:b/>
          <w:bCs/>
          <w:noProof/>
          <w:spacing w:val="20"/>
          <w:sz w:val="28"/>
          <w:szCs w:val="28"/>
        </w:rPr>
        <w:t>How the new MEIKO TopLine optimises the cleaning and disinfection process</w:t>
      </w:r>
    </w:p>
    <w:p w:rsidR="00091295" w:rsidRPr="00544D54" w:rsidRDefault="00091295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</w:pPr>
    </w:p>
    <w:p w:rsidR="005D3CC2" w:rsidRPr="00544D54" w:rsidRDefault="00A956D9" w:rsidP="00FB47B7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pos="6840"/>
        </w:tabs>
        <w:spacing w:line="360" w:lineRule="auto"/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</w:pPr>
      <w:r w:rsidRPr="00544D54"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  <w:t xml:space="preserve">1. </w:t>
      </w:r>
      <w:r w:rsidR="005D3CC2" w:rsidRPr="00544D54"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  <w:t>Teaser</w:t>
      </w:r>
      <w:r w:rsidR="00FB47B7"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  <w:tab/>
      </w:r>
    </w:p>
    <w:p w:rsidR="005D3CC2" w:rsidRPr="008311BF" w:rsidRDefault="005D3CC2" w:rsidP="00544D54">
      <w:pPr>
        <w:pStyle w:val="Kopfzeile"/>
        <w:spacing w:line="360" w:lineRule="auto"/>
        <w:rPr>
          <w:rFonts w:cs="Arial"/>
          <w:color w:val="808080" w:themeColor="background1" w:themeShade="80"/>
          <w:sz w:val="20"/>
          <w:szCs w:val="20"/>
        </w:rPr>
      </w:pPr>
    </w:p>
    <w:p w:rsidR="00215D99" w:rsidRDefault="00091295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A </w:t>
      </w:r>
      <w:proofErr w:type="spellStart"/>
      <w:r w:rsidRPr="00091295">
        <w:rPr>
          <w:rFonts w:cs="Arial"/>
          <w:sz w:val="20"/>
          <w:szCs w:val="20"/>
        </w:rPr>
        <w:t>washer-disinfector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reduces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staff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workload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operated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contact-free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It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sounds</w:t>
      </w:r>
      <w:proofErr w:type="spellEnd"/>
      <w:r w:rsidRPr="00091295">
        <w:rPr>
          <w:rFonts w:cs="Arial"/>
          <w:sz w:val="20"/>
          <w:szCs w:val="20"/>
        </w:rPr>
        <w:t xml:space="preserve"> like </w:t>
      </w:r>
      <w:proofErr w:type="spellStart"/>
      <w:r w:rsidRPr="00091295">
        <w:rPr>
          <w:rFonts w:cs="Arial"/>
          <w:sz w:val="20"/>
          <w:szCs w:val="20"/>
        </w:rPr>
        <w:t>something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from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future</w:t>
      </w:r>
      <w:proofErr w:type="spellEnd"/>
      <w:r w:rsidRPr="00091295">
        <w:rPr>
          <w:rFonts w:cs="Arial"/>
          <w:sz w:val="20"/>
          <w:szCs w:val="20"/>
        </w:rPr>
        <w:t xml:space="preserve"> but, at BDH </w:t>
      </w:r>
      <w:proofErr w:type="spellStart"/>
      <w:r w:rsidRPr="00091295">
        <w:rPr>
          <w:rFonts w:cs="Arial"/>
          <w:sz w:val="20"/>
          <w:szCs w:val="20"/>
        </w:rPr>
        <w:t>Clinic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Elzach</w:t>
      </w:r>
      <w:proofErr w:type="spellEnd"/>
      <w:r w:rsidRPr="00091295">
        <w:rPr>
          <w:rFonts w:cs="Arial"/>
          <w:sz w:val="20"/>
          <w:szCs w:val="20"/>
        </w:rPr>
        <w:t xml:space="preserve"> in Germany,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new</w:t>
      </w:r>
      <w:proofErr w:type="spellEnd"/>
      <w:r w:rsidRPr="00091295">
        <w:rPr>
          <w:rFonts w:cs="Arial"/>
          <w:sz w:val="20"/>
          <w:szCs w:val="20"/>
        </w:rPr>
        <w:t xml:space="preserve"> MEIKO </w:t>
      </w:r>
      <w:proofErr w:type="spellStart"/>
      <w:r w:rsidRPr="00091295">
        <w:rPr>
          <w:rFonts w:cs="Arial"/>
          <w:sz w:val="20"/>
          <w:szCs w:val="20"/>
        </w:rPr>
        <w:t>TopLine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has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already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made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it</w:t>
      </w:r>
      <w:proofErr w:type="spellEnd"/>
      <w:r w:rsidRPr="00091295">
        <w:rPr>
          <w:rFonts w:cs="Arial"/>
          <w:sz w:val="20"/>
          <w:szCs w:val="20"/>
        </w:rPr>
        <w:t xml:space="preserve"> a </w:t>
      </w:r>
      <w:proofErr w:type="spellStart"/>
      <w:r w:rsidRPr="00091295">
        <w:rPr>
          <w:rFonts w:cs="Arial"/>
          <w:sz w:val="20"/>
          <w:szCs w:val="20"/>
        </w:rPr>
        <w:t>reality</w:t>
      </w:r>
      <w:proofErr w:type="spellEnd"/>
      <w:r w:rsidRPr="00091295">
        <w:rPr>
          <w:rFonts w:cs="Arial"/>
          <w:sz w:val="20"/>
          <w:szCs w:val="20"/>
        </w:rPr>
        <w:t>.</w:t>
      </w:r>
    </w:p>
    <w:p w:rsidR="00091295" w:rsidRPr="00544D54" w:rsidRDefault="00091295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</w:pPr>
      <w:bookmarkStart w:id="0" w:name="_GoBack"/>
      <w:bookmarkEnd w:id="0"/>
    </w:p>
    <w:p w:rsidR="00457C4E" w:rsidRPr="00544D54" w:rsidRDefault="00A956D9" w:rsidP="00544D54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left" w:leader="underscore" w:pos="6840"/>
        </w:tabs>
        <w:spacing w:line="360" w:lineRule="auto"/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</w:pPr>
      <w:r w:rsidRPr="00544D54"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  <w:t xml:space="preserve">2. </w:t>
      </w:r>
      <w:r w:rsidR="00457C4E" w:rsidRPr="00544D54"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  <w:t>Reportage</w:t>
      </w:r>
      <w:r w:rsidRPr="00544D54">
        <w:rPr>
          <w:rFonts w:cs="Arial"/>
          <w:b/>
          <w:bCs/>
          <w:noProof/>
          <w:color w:val="808080" w:themeColor="background1" w:themeShade="80"/>
          <w:spacing w:val="20"/>
          <w:sz w:val="20"/>
          <w:szCs w:val="20"/>
        </w:rPr>
        <w:t xml:space="preserve"> </w:t>
      </w:r>
    </w:p>
    <w:p w:rsidR="005D3CC2" w:rsidRPr="00544D54" w:rsidRDefault="005D3CC2" w:rsidP="00544D54">
      <w:pPr>
        <w:pStyle w:val="Kopfzeile"/>
        <w:spacing w:line="360" w:lineRule="auto"/>
        <w:rPr>
          <w:rFonts w:cs="Arial"/>
          <w:color w:val="808080" w:themeColor="background1" w:themeShade="80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‘Insert care </w:t>
      </w:r>
      <w:proofErr w:type="spellStart"/>
      <w:r w:rsidRPr="00091295">
        <w:rPr>
          <w:rFonts w:cs="Arial"/>
          <w:sz w:val="20"/>
          <w:szCs w:val="20"/>
        </w:rPr>
        <w:t>utensils</w:t>
      </w:r>
      <w:proofErr w:type="spellEnd"/>
      <w:r w:rsidRPr="00091295">
        <w:rPr>
          <w:rFonts w:cs="Arial"/>
          <w:sz w:val="20"/>
          <w:szCs w:val="20"/>
        </w:rPr>
        <w:t xml:space="preserve"> –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you're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done</w:t>
      </w:r>
      <w:proofErr w:type="spellEnd"/>
      <w:r w:rsidRPr="00091295">
        <w:rPr>
          <w:rFonts w:cs="Arial"/>
          <w:sz w:val="20"/>
          <w:szCs w:val="20"/>
        </w:rPr>
        <w:t xml:space="preserve">! – </w:t>
      </w:r>
      <w:proofErr w:type="spellStart"/>
      <w:r w:rsidRPr="00091295">
        <w:rPr>
          <w:rFonts w:cs="Arial"/>
          <w:sz w:val="20"/>
          <w:szCs w:val="20"/>
        </w:rPr>
        <w:t>It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runs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itself</w:t>
      </w:r>
      <w:proofErr w:type="spellEnd"/>
      <w:r w:rsidRPr="00091295">
        <w:rPr>
          <w:rFonts w:cs="Arial"/>
          <w:sz w:val="20"/>
          <w:szCs w:val="20"/>
        </w:rPr>
        <w:t xml:space="preserve">.’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Claudia Ganz </w:t>
      </w:r>
      <w:proofErr w:type="spellStart"/>
      <w:r w:rsidRPr="00091295">
        <w:rPr>
          <w:rFonts w:cs="Arial"/>
          <w:sz w:val="20"/>
          <w:szCs w:val="20"/>
        </w:rPr>
        <w:t>discussing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cleaning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disinfection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process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care </w:t>
      </w:r>
      <w:proofErr w:type="spellStart"/>
      <w:r w:rsidRPr="00091295">
        <w:rPr>
          <w:rFonts w:cs="Arial"/>
          <w:sz w:val="20"/>
          <w:szCs w:val="20"/>
        </w:rPr>
        <w:t>utensils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new</w:t>
      </w:r>
      <w:proofErr w:type="spellEnd"/>
      <w:r w:rsidRPr="00091295">
        <w:rPr>
          <w:rFonts w:cs="Arial"/>
          <w:sz w:val="20"/>
          <w:szCs w:val="20"/>
        </w:rPr>
        <w:t xml:space="preserve"> MEIKO </w:t>
      </w:r>
      <w:proofErr w:type="spellStart"/>
      <w:r w:rsidRPr="00091295">
        <w:rPr>
          <w:rFonts w:cs="Arial"/>
          <w:sz w:val="20"/>
          <w:szCs w:val="20"/>
        </w:rPr>
        <w:t>TopLine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appliances</w:t>
      </w:r>
      <w:proofErr w:type="spellEnd"/>
      <w:r w:rsidRPr="00091295">
        <w:rPr>
          <w:rFonts w:cs="Arial"/>
          <w:sz w:val="20"/>
          <w:szCs w:val="20"/>
        </w:rPr>
        <w:t>.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proofErr w:type="spellStart"/>
      <w:r w:rsidRPr="00091295">
        <w:rPr>
          <w:rFonts w:cs="Arial"/>
          <w:sz w:val="20"/>
          <w:szCs w:val="20"/>
        </w:rPr>
        <w:t>Previously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many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more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touches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were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needed</w:t>
      </w:r>
      <w:proofErr w:type="spellEnd"/>
      <w:r w:rsidRPr="00091295">
        <w:rPr>
          <w:rFonts w:cs="Arial"/>
          <w:sz w:val="20"/>
          <w:szCs w:val="20"/>
        </w:rPr>
        <w:t xml:space="preserve">: open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machine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door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your</w:t>
      </w:r>
      <w:proofErr w:type="spellEnd"/>
      <w:r w:rsidRPr="00091295">
        <w:rPr>
          <w:rFonts w:cs="Arial"/>
          <w:sz w:val="20"/>
          <w:szCs w:val="20"/>
        </w:rPr>
        <w:t xml:space="preserve"> clean </w:t>
      </w:r>
      <w:proofErr w:type="spellStart"/>
      <w:r w:rsidRPr="00091295">
        <w:rPr>
          <w:rFonts w:cs="Arial"/>
          <w:sz w:val="20"/>
          <w:szCs w:val="20"/>
        </w:rPr>
        <w:t>hand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whilst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skilfully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balancing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full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bedpan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other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Then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insert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bedpan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into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machine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along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contents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Shut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machine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door</w:t>
      </w:r>
      <w:proofErr w:type="spellEnd"/>
      <w:r w:rsidRPr="00091295">
        <w:rPr>
          <w:rFonts w:cs="Arial"/>
          <w:sz w:val="20"/>
          <w:szCs w:val="20"/>
        </w:rPr>
        <w:t xml:space="preserve">. Find, </w:t>
      </w:r>
      <w:proofErr w:type="spellStart"/>
      <w:r w:rsidRPr="00091295">
        <w:rPr>
          <w:rFonts w:cs="Arial"/>
          <w:sz w:val="20"/>
          <w:szCs w:val="20"/>
        </w:rPr>
        <w:t>select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start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right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programme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Then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rush</w:t>
      </w:r>
      <w:proofErr w:type="spellEnd"/>
      <w:r w:rsidRPr="00091295">
        <w:rPr>
          <w:rFonts w:cs="Arial"/>
          <w:sz w:val="20"/>
          <w:szCs w:val="20"/>
        </w:rPr>
        <w:t xml:space="preserve"> off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wherever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you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needed</w:t>
      </w:r>
      <w:proofErr w:type="spellEnd"/>
      <w:r w:rsidRPr="00091295">
        <w:rPr>
          <w:rFonts w:cs="Arial"/>
          <w:sz w:val="20"/>
          <w:szCs w:val="20"/>
        </w:rPr>
        <w:t>!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These </w:t>
      </w:r>
      <w:proofErr w:type="spellStart"/>
      <w:r w:rsidRPr="00091295">
        <w:rPr>
          <w:rFonts w:cs="Arial"/>
          <w:sz w:val="20"/>
          <w:szCs w:val="20"/>
        </w:rPr>
        <w:t>days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just </w:t>
      </w:r>
      <w:proofErr w:type="spellStart"/>
      <w:r w:rsidRPr="00091295">
        <w:rPr>
          <w:rFonts w:cs="Arial"/>
          <w:sz w:val="20"/>
          <w:szCs w:val="20"/>
        </w:rPr>
        <w:t>one</w:t>
      </w:r>
      <w:proofErr w:type="spellEnd"/>
      <w:r w:rsidRPr="00091295">
        <w:rPr>
          <w:rFonts w:cs="Arial"/>
          <w:sz w:val="20"/>
          <w:szCs w:val="20"/>
        </w:rPr>
        <w:t xml:space="preserve"> simple </w:t>
      </w:r>
      <w:proofErr w:type="spellStart"/>
      <w:r w:rsidRPr="00091295">
        <w:rPr>
          <w:rFonts w:cs="Arial"/>
          <w:sz w:val="20"/>
          <w:szCs w:val="20"/>
        </w:rPr>
        <w:t>movement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a quick </w:t>
      </w:r>
      <w:proofErr w:type="spellStart"/>
      <w:r w:rsidRPr="00091295">
        <w:rPr>
          <w:rFonts w:cs="Arial"/>
          <w:sz w:val="20"/>
          <w:szCs w:val="20"/>
        </w:rPr>
        <w:t>look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check –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all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human </w:t>
      </w:r>
      <w:proofErr w:type="spellStart"/>
      <w:r w:rsidRPr="00091295">
        <w:rPr>
          <w:rFonts w:cs="Arial"/>
          <w:sz w:val="20"/>
          <w:szCs w:val="20"/>
        </w:rPr>
        <w:t>input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needed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utility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room</w:t>
      </w:r>
      <w:proofErr w:type="spellEnd"/>
      <w:r w:rsidRPr="00091295">
        <w:rPr>
          <w:rFonts w:cs="Arial"/>
          <w:sz w:val="20"/>
          <w:szCs w:val="20"/>
        </w:rPr>
        <w:t xml:space="preserve">. The </w:t>
      </w:r>
      <w:proofErr w:type="spellStart"/>
      <w:r w:rsidRPr="00091295">
        <w:rPr>
          <w:rFonts w:cs="Arial"/>
          <w:sz w:val="20"/>
          <w:szCs w:val="20"/>
        </w:rPr>
        <w:t>rest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down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MEIKO </w:t>
      </w:r>
      <w:proofErr w:type="spellStart"/>
      <w:r w:rsidRPr="00091295">
        <w:rPr>
          <w:rFonts w:cs="Arial"/>
          <w:sz w:val="20"/>
          <w:szCs w:val="20"/>
        </w:rPr>
        <w:t>TopLine</w:t>
      </w:r>
      <w:proofErr w:type="spellEnd"/>
      <w:r w:rsidRPr="00091295">
        <w:rPr>
          <w:rFonts w:cs="Arial"/>
          <w:sz w:val="20"/>
          <w:szCs w:val="20"/>
        </w:rPr>
        <w:t xml:space="preserve">. 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b/>
          <w:sz w:val="20"/>
          <w:szCs w:val="20"/>
        </w:rPr>
      </w:pPr>
      <w:proofErr w:type="spellStart"/>
      <w:r w:rsidRPr="00091295">
        <w:rPr>
          <w:rFonts w:cs="Arial"/>
          <w:b/>
          <w:sz w:val="20"/>
          <w:szCs w:val="20"/>
        </w:rPr>
        <w:t>Contact-free</w:t>
      </w:r>
      <w:proofErr w:type="spellEnd"/>
      <w:r w:rsidRPr="00091295">
        <w:rPr>
          <w:rFonts w:cs="Arial"/>
          <w:b/>
          <w:sz w:val="20"/>
          <w:szCs w:val="20"/>
        </w:rPr>
        <w:t xml:space="preserve"> </w:t>
      </w:r>
      <w:proofErr w:type="spellStart"/>
      <w:r w:rsidRPr="00091295">
        <w:rPr>
          <w:rFonts w:cs="Arial"/>
          <w:b/>
          <w:sz w:val="20"/>
          <w:szCs w:val="20"/>
        </w:rPr>
        <w:t>operation</w:t>
      </w:r>
      <w:proofErr w:type="spellEnd"/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This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all down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a </w:t>
      </w:r>
      <w:proofErr w:type="spellStart"/>
      <w:r w:rsidRPr="00091295">
        <w:rPr>
          <w:rFonts w:cs="Arial"/>
          <w:sz w:val="20"/>
          <w:szCs w:val="20"/>
        </w:rPr>
        <w:t>feature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new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market</w:t>
      </w:r>
      <w:proofErr w:type="spellEnd"/>
      <w:r w:rsidRPr="00091295">
        <w:rPr>
          <w:rFonts w:cs="Arial"/>
          <w:sz w:val="20"/>
          <w:szCs w:val="20"/>
        </w:rPr>
        <w:t xml:space="preserve">: </w:t>
      </w:r>
      <w:proofErr w:type="spellStart"/>
      <w:r w:rsidRPr="00091295">
        <w:rPr>
          <w:rFonts w:cs="Arial"/>
          <w:sz w:val="20"/>
          <w:szCs w:val="20"/>
        </w:rPr>
        <w:t>load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detection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by</w:t>
      </w:r>
      <w:proofErr w:type="spellEnd"/>
      <w:r w:rsidRPr="00091295">
        <w:rPr>
          <w:rFonts w:cs="Arial"/>
          <w:sz w:val="20"/>
          <w:szCs w:val="20"/>
        </w:rPr>
        <w:t xml:space="preserve"> MEIKO. The </w:t>
      </w:r>
      <w:proofErr w:type="spellStart"/>
      <w:r w:rsidRPr="00091295">
        <w:rPr>
          <w:rFonts w:cs="Arial"/>
          <w:sz w:val="20"/>
          <w:szCs w:val="20"/>
        </w:rPr>
        <w:t>assistant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system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suggests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correct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cleaning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programme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care </w:t>
      </w:r>
      <w:proofErr w:type="spellStart"/>
      <w:r w:rsidRPr="00091295">
        <w:rPr>
          <w:rFonts w:cs="Arial"/>
          <w:sz w:val="20"/>
          <w:szCs w:val="20"/>
        </w:rPr>
        <w:t>utensils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loaded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starts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automatically</w:t>
      </w:r>
      <w:proofErr w:type="spellEnd"/>
      <w:r w:rsidRPr="00091295">
        <w:rPr>
          <w:rFonts w:cs="Arial"/>
          <w:sz w:val="20"/>
          <w:szCs w:val="20"/>
        </w:rPr>
        <w:t xml:space="preserve"> after a </w:t>
      </w:r>
      <w:proofErr w:type="spellStart"/>
      <w:r w:rsidRPr="00091295">
        <w:rPr>
          <w:rFonts w:cs="Arial"/>
          <w:sz w:val="20"/>
          <w:szCs w:val="20"/>
        </w:rPr>
        <w:t>few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seconds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When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combined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automatic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door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opening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closing</w:t>
      </w:r>
      <w:proofErr w:type="spellEnd"/>
      <w:r w:rsidRPr="00091295">
        <w:rPr>
          <w:rFonts w:cs="Arial"/>
          <w:sz w:val="20"/>
          <w:szCs w:val="20"/>
        </w:rPr>
        <w:t xml:space="preserve"> – </w:t>
      </w:r>
      <w:proofErr w:type="spellStart"/>
      <w:r w:rsidRPr="00091295">
        <w:rPr>
          <w:rFonts w:cs="Arial"/>
          <w:sz w:val="20"/>
          <w:szCs w:val="20"/>
        </w:rPr>
        <w:t>available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either</w:t>
      </w:r>
      <w:proofErr w:type="spellEnd"/>
      <w:r w:rsidRPr="00091295">
        <w:rPr>
          <w:rFonts w:cs="Arial"/>
          <w:sz w:val="20"/>
          <w:szCs w:val="20"/>
        </w:rPr>
        <w:t xml:space="preserve"> a </w:t>
      </w:r>
      <w:proofErr w:type="spellStart"/>
      <w:r w:rsidRPr="00091295">
        <w:rPr>
          <w:rFonts w:cs="Arial"/>
          <w:sz w:val="20"/>
          <w:szCs w:val="20"/>
        </w:rPr>
        <w:t>hand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sensor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foot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switch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depending</w:t>
      </w:r>
      <w:proofErr w:type="spellEnd"/>
      <w:r w:rsidRPr="00091295">
        <w:rPr>
          <w:rFonts w:cs="Arial"/>
          <w:sz w:val="20"/>
          <w:szCs w:val="20"/>
        </w:rPr>
        <w:t xml:space="preserve"> on </w:t>
      </w:r>
      <w:proofErr w:type="spellStart"/>
      <w:r w:rsidRPr="00091295">
        <w:rPr>
          <w:rFonts w:cs="Arial"/>
          <w:sz w:val="20"/>
          <w:szCs w:val="20"/>
        </w:rPr>
        <w:t>version</w:t>
      </w:r>
      <w:proofErr w:type="spellEnd"/>
      <w:r w:rsidRPr="00091295">
        <w:rPr>
          <w:rFonts w:cs="Arial"/>
          <w:sz w:val="20"/>
          <w:szCs w:val="20"/>
        </w:rPr>
        <w:t xml:space="preserve"> – </w:t>
      </w:r>
      <w:proofErr w:type="spellStart"/>
      <w:r w:rsidRPr="00091295">
        <w:rPr>
          <w:rFonts w:cs="Arial"/>
          <w:sz w:val="20"/>
          <w:szCs w:val="20"/>
        </w:rPr>
        <w:t>you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don't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even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open </w:t>
      </w:r>
      <w:proofErr w:type="spellStart"/>
      <w:r w:rsidRPr="00091295">
        <w:rPr>
          <w:rFonts w:cs="Arial"/>
          <w:sz w:val="20"/>
          <w:szCs w:val="20"/>
        </w:rPr>
        <w:t>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close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door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hand</w:t>
      </w:r>
      <w:proofErr w:type="spellEnd"/>
      <w:r w:rsidRPr="00091295">
        <w:rPr>
          <w:rFonts w:cs="Arial"/>
          <w:sz w:val="20"/>
          <w:szCs w:val="20"/>
        </w:rPr>
        <w:t xml:space="preserve">. 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‘Making </w:t>
      </w:r>
      <w:proofErr w:type="spellStart"/>
      <w:r w:rsidRPr="00091295">
        <w:rPr>
          <w:rFonts w:cs="Arial"/>
          <w:sz w:val="20"/>
          <w:szCs w:val="20"/>
        </w:rPr>
        <w:t>things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as</w:t>
      </w:r>
      <w:proofErr w:type="spellEnd"/>
      <w:r w:rsidRPr="00091295">
        <w:rPr>
          <w:rFonts w:cs="Arial"/>
          <w:sz w:val="20"/>
          <w:szCs w:val="20"/>
        </w:rPr>
        <w:t xml:space="preserve"> easy </w:t>
      </w:r>
      <w:proofErr w:type="spellStart"/>
      <w:r w:rsidRPr="00091295">
        <w:rPr>
          <w:rFonts w:cs="Arial"/>
          <w:sz w:val="20"/>
          <w:szCs w:val="20"/>
        </w:rPr>
        <w:t>as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possible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helps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us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keep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more</w:t>
      </w:r>
      <w:proofErr w:type="spellEnd"/>
      <w:r w:rsidRPr="00091295">
        <w:rPr>
          <w:rFonts w:cs="Arial"/>
          <w:sz w:val="20"/>
          <w:szCs w:val="20"/>
        </w:rPr>
        <w:t xml:space="preserve"> time </w:t>
      </w:r>
      <w:proofErr w:type="spellStart"/>
      <w:r w:rsidRPr="00091295">
        <w:rPr>
          <w:rFonts w:cs="Arial"/>
          <w:sz w:val="20"/>
          <w:szCs w:val="20"/>
        </w:rPr>
        <w:t>available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our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actual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jobs</w:t>
      </w:r>
      <w:proofErr w:type="spellEnd"/>
      <w:r w:rsidRPr="00091295">
        <w:rPr>
          <w:rFonts w:cs="Arial"/>
          <w:sz w:val="20"/>
          <w:szCs w:val="20"/>
        </w:rPr>
        <w:t xml:space="preserve">. I </w:t>
      </w:r>
      <w:proofErr w:type="spellStart"/>
      <w:r w:rsidRPr="00091295">
        <w:rPr>
          <w:rFonts w:cs="Arial"/>
          <w:sz w:val="20"/>
          <w:szCs w:val="20"/>
        </w:rPr>
        <w:t>think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an </w:t>
      </w:r>
      <w:proofErr w:type="spellStart"/>
      <w:r w:rsidRPr="00091295">
        <w:rPr>
          <w:rFonts w:cs="Arial"/>
          <w:sz w:val="20"/>
          <w:szCs w:val="20"/>
        </w:rPr>
        <w:t>important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role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technology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play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our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sector</w:t>
      </w:r>
      <w:proofErr w:type="spellEnd"/>
      <w:r w:rsidRPr="00091295">
        <w:rPr>
          <w:rFonts w:cs="Arial"/>
          <w:sz w:val="20"/>
          <w:szCs w:val="20"/>
        </w:rPr>
        <w:t xml:space="preserve">,’ </w:t>
      </w:r>
      <w:proofErr w:type="spellStart"/>
      <w:r w:rsidRPr="00091295">
        <w:rPr>
          <w:rFonts w:cs="Arial"/>
          <w:sz w:val="20"/>
          <w:szCs w:val="20"/>
        </w:rPr>
        <w:t>says</w:t>
      </w:r>
      <w:proofErr w:type="spellEnd"/>
      <w:r w:rsidRPr="00091295">
        <w:rPr>
          <w:rFonts w:cs="Arial"/>
          <w:sz w:val="20"/>
          <w:szCs w:val="20"/>
        </w:rPr>
        <w:t xml:space="preserve"> Claudia Ganz.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was </w:t>
      </w:r>
      <w:proofErr w:type="spellStart"/>
      <w:r w:rsidRPr="00091295">
        <w:rPr>
          <w:rFonts w:cs="Arial"/>
          <w:sz w:val="20"/>
          <w:szCs w:val="20"/>
        </w:rPr>
        <w:t>one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proofErr w:type="gramStart"/>
      <w:r w:rsidRPr="00091295">
        <w:rPr>
          <w:rFonts w:cs="Arial"/>
          <w:sz w:val="20"/>
          <w:szCs w:val="20"/>
        </w:rPr>
        <w:lastRenderedPageBreak/>
        <w:t>the</w:t>
      </w:r>
      <w:proofErr w:type="spellEnd"/>
      <w:proofErr w:type="gram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ideas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behind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development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this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product</w:t>
      </w:r>
      <w:proofErr w:type="spellEnd"/>
      <w:r w:rsidRPr="00091295">
        <w:rPr>
          <w:rFonts w:cs="Arial"/>
          <w:sz w:val="20"/>
          <w:szCs w:val="20"/>
        </w:rPr>
        <w:t xml:space="preserve">. ‘So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carers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go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about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caring</w:t>
      </w:r>
      <w:proofErr w:type="spellEnd"/>
      <w:r w:rsidRPr="00091295">
        <w:rPr>
          <w:rFonts w:cs="Arial"/>
          <w:sz w:val="20"/>
          <w:szCs w:val="20"/>
        </w:rPr>
        <w:t xml:space="preserve">! So </w:t>
      </w:r>
      <w:proofErr w:type="spellStart"/>
      <w:r w:rsidRPr="00091295">
        <w:rPr>
          <w:rFonts w:cs="Arial"/>
          <w:sz w:val="20"/>
          <w:szCs w:val="20"/>
        </w:rPr>
        <w:t>they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are</w:t>
      </w:r>
      <w:proofErr w:type="spellEnd"/>
      <w:r w:rsidRPr="00091295">
        <w:rPr>
          <w:rFonts w:cs="Arial"/>
          <w:sz w:val="20"/>
          <w:szCs w:val="20"/>
        </w:rPr>
        <w:t xml:space="preserve"> not </w:t>
      </w:r>
      <w:proofErr w:type="spellStart"/>
      <w:r w:rsidRPr="00091295">
        <w:rPr>
          <w:rFonts w:cs="Arial"/>
          <w:sz w:val="20"/>
          <w:szCs w:val="20"/>
        </w:rPr>
        <w:t>caught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up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operating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these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machines</w:t>
      </w:r>
      <w:proofErr w:type="spellEnd"/>
      <w:r w:rsidRPr="00091295">
        <w:rPr>
          <w:rFonts w:cs="Arial"/>
          <w:sz w:val="20"/>
          <w:szCs w:val="20"/>
        </w:rPr>
        <w:t xml:space="preserve"> all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time.’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b/>
          <w:sz w:val="20"/>
          <w:szCs w:val="20"/>
        </w:rPr>
      </w:pPr>
      <w:r w:rsidRPr="00091295">
        <w:rPr>
          <w:rFonts w:cs="Arial"/>
          <w:b/>
          <w:sz w:val="20"/>
          <w:szCs w:val="20"/>
        </w:rPr>
        <w:t xml:space="preserve">Smooth </w:t>
      </w:r>
      <w:proofErr w:type="spellStart"/>
      <w:r w:rsidRPr="00091295">
        <w:rPr>
          <w:rFonts w:cs="Arial"/>
          <w:b/>
          <w:sz w:val="20"/>
          <w:szCs w:val="20"/>
        </w:rPr>
        <w:t>running</w:t>
      </w:r>
      <w:proofErr w:type="spellEnd"/>
      <w:r w:rsidRPr="00091295">
        <w:rPr>
          <w:rFonts w:cs="Arial"/>
          <w:b/>
          <w:sz w:val="20"/>
          <w:szCs w:val="20"/>
        </w:rPr>
        <w:t xml:space="preserve"> 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The </w:t>
      </w:r>
      <w:proofErr w:type="spellStart"/>
      <w:r w:rsidRPr="00091295">
        <w:rPr>
          <w:rFonts w:cs="Arial"/>
          <w:sz w:val="20"/>
          <w:szCs w:val="20"/>
        </w:rPr>
        <w:t>new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operating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concept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a </w:t>
      </w:r>
      <w:proofErr w:type="spellStart"/>
      <w:r w:rsidRPr="00091295">
        <w:rPr>
          <w:rFonts w:cs="Arial"/>
          <w:sz w:val="20"/>
          <w:szCs w:val="20"/>
        </w:rPr>
        <w:t>further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innovation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Has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programme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already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ended</w:t>
      </w:r>
      <w:proofErr w:type="spellEnd"/>
      <w:r w:rsidRPr="00091295">
        <w:rPr>
          <w:rFonts w:cs="Arial"/>
          <w:sz w:val="20"/>
          <w:szCs w:val="20"/>
        </w:rPr>
        <w:t xml:space="preserve">?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everything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running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smoothly</w:t>
      </w:r>
      <w:proofErr w:type="spellEnd"/>
      <w:r w:rsidRPr="00091295">
        <w:rPr>
          <w:rFonts w:cs="Arial"/>
          <w:sz w:val="20"/>
          <w:szCs w:val="20"/>
        </w:rPr>
        <w:t xml:space="preserve">? The </w:t>
      </w:r>
      <w:proofErr w:type="spellStart"/>
      <w:r w:rsidRPr="00091295">
        <w:rPr>
          <w:rFonts w:cs="Arial"/>
          <w:sz w:val="20"/>
          <w:szCs w:val="20"/>
        </w:rPr>
        <w:t>new</w:t>
      </w:r>
      <w:proofErr w:type="spellEnd"/>
      <w:r w:rsidRPr="00091295">
        <w:rPr>
          <w:rFonts w:cs="Arial"/>
          <w:sz w:val="20"/>
          <w:szCs w:val="20"/>
        </w:rPr>
        <w:t xml:space="preserve"> MEIKO </w:t>
      </w:r>
      <w:proofErr w:type="spellStart"/>
      <w:r w:rsidRPr="00091295">
        <w:rPr>
          <w:rFonts w:cs="Arial"/>
          <w:sz w:val="20"/>
          <w:szCs w:val="20"/>
        </w:rPr>
        <w:t>TopLine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appliances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communicate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this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information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using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status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displays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progress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bars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coloured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lights</w:t>
      </w:r>
      <w:proofErr w:type="spellEnd"/>
      <w:r w:rsidRPr="00091295">
        <w:rPr>
          <w:rFonts w:cs="Arial"/>
          <w:sz w:val="20"/>
          <w:szCs w:val="20"/>
        </w:rPr>
        <w:t xml:space="preserve">. Blue </w:t>
      </w:r>
      <w:proofErr w:type="spellStart"/>
      <w:r w:rsidRPr="00091295">
        <w:rPr>
          <w:rFonts w:cs="Arial"/>
          <w:sz w:val="20"/>
          <w:szCs w:val="20"/>
        </w:rPr>
        <w:t>means</w:t>
      </w:r>
      <w:proofErr w:type="spellEnd"/>
      <w:r w:rsidRPr="00091295">
        <w:rPr>
          <w:rFonts w:cs="Arial"/>
          <w:sz w:val="20"/>
          <w:szCs w:val="20"/>
        </w:rPr>
        <w:t xml:space="preserve"> ‘</w:t>
      </w:r>
      <w:proofErr w:type="spellStart"/>
      <w:r w:rsidRPr="00091295">
        <w:rPr>
          <w:rFonts w:cs="Arial"/>
          <w:sz w:val="20"/>
          <w:szCs w:val="20"/>
        </w:rPr>
        <w:t>ready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operation</w:t>
      </w:r>
      <w:proofErr w:type="spellEnd"/>
      <w:r w:rsidRPr="00091295">
        <w:rPr>
          <w:rFonts w:cs="Arial"/>
          <w:sz w:val="20"/>
          <w:szCs w:val="20"/>
        </w:rPr>
        <w:t xml:space="preserve">’, </w:t>
      </w:r>
      <w:proofErr w:type="spellStart"/>
      <w:r w:rsidRPr="00091295">
        <w:rPr>
          <w:rFonts w:cs="Arial"/>
          <w:sz w:val="20"/>
          <w:szCs w:val="20"/>
        </w:rPr>
        <w:t>green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‘</w:t>
      </w:r>
      <w:proofErr w:type="spellStart"/>
      <w:r w:rsidRPr="00091295">
        <w:rPr>
          <w:rFonts w:cs="Arial"/>
          <w:sz w:val="20"/>
          <w:szCs w:val="20"/>
        </w:rPr>
        <w:t>washing</w:t>
      </w:r>
      <w:proofErr w:type="spellEnd"/>
      <w:r w:rsidRPr="00091295">
        <w:rPr>
          <w:rFonts w:cs="Arial"/>
          <w:sz w:val="20"/>
          <w:szCs w:val="20"/>
        </w:rPr>
        <w:t xml:space="preserve">’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shows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an ‘</w:t>
      </w:r>
      <w:proofErr w:type="spellStart"/>
      <w:r w:rsidRPr="00091295">
        <w:rPr>
          <w:rFonts w:cs="Arial"/>
          <w:sz w:val="20"/>
          <w:szCs w:val="20"/>
        </w:rPr>
        <w:t>important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message</w:t>
      </w:r>
      <w:proofErr w:type="spellEnd"/>
      <w:r w:rsidRPr="00091295">
        <w:rPr>
          <w:rFonts w:cs="Arial"/>
          <w:sz w:val="20"/>
          <w:szCs w:val="20"/>
        </w:rPr>
        <w:t>’.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>‘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means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just </w:t>
      </w:r>
      <w:proofErr w:type="spellStart"/>
      <w:r w:rsidRPr="00091295">
        <w:rPr>
          <w:rFonts w:cs="Arial"/>
          <w:sz w:val="20"/>
          <w:szCs w:val="20"/>
        </w:rPr>
        <w:t>walking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past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corridor</w:t>
      </w:r>
      <w:proofErr w:type="spellEnd"/>
      <w:r w:rsidRPr="00091295">
        <w:rPr>
          <w:rFonts w:cs="Arial"/>
          <w:sz w:val="20"/>
          <w:szCs w:val="20"/>
        </w:rPr>
        <w:t xml:space="preserve">, I </w:t>
      </w:r>
      <w:proofErr w:type="spellStart"/>
      <w:r w:rsidRPr="00091295">
        <w:rPr>
          <w:rFonts w:cs="Arial"/>
          <w:sz w:val="20"/>
          <w:szCs w:val="20"/>
        </w:rPr>
        <w:t>can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see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whether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machine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still </w:t>
      </w:r>
      <w:proofErr w:type="spellStart"/>
      <w:r w:rsidRPr="00091295">
        <w:rPr>
          <w:rFonts w:cs="Arial"/>
          <w:sz w:val="20"/>
          <w:szCs w:val="20"/>
        </w:rPr>
        <w:t>flashing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green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I </w:t>
      </w:r>
      <w:proofErr w:type="spellStart"/>
      <w:r w:rsidRPr="00091295">
        <w:rPr>
          <w:rFonts w:cs="Arial"/>
          <w:sz w:val="20"/>
          <w:szCs w:val="20"/>
        </w:rPr>
        <w:t>have</w:t>
      </w:r>
      <w:proofErr w:type="spellEnd"/>
      <w:r w:rsidRPr="00091295">
        <w:rPr>
          <w:rFonts w:cs="Arial"/>
          <w:sz w:val="20"/>
          <w:szCs w:val="20"/>
        </w:rPr>
        <w:t xml:space="preserve"> time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see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another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patient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whether</w:t>
      </w:r>
      <w:proofErr w:type="spellEnd"/>
      <w:r w:rsidRPr="00091295">
        <w:rPr>
          <w:rFonts w:cs="Arial"/>
          <w:sz w:val="20"/>
          <w:szCs w:val="20"/>
        </w:rPr>
        <w:t xml:space="preserve"> I </w:t>
      </w:r>
      <w:proofErr w:type="spellStart"/>
      <w:r w:rsidRPr="00091295">
        <w:rPr>
          <w:rFonts w:cs="Arial"/>
          <w:sz w:val="20"/>
          <w:szCs w:val="20"/>
        </w:rPr>
        <w:t>can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go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start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unpacking</w:t>
      </w:r>
      <w:proofErr w:type="spellEnd"/>
      <w:r w:rsidRPr="00091295">
        <w:rPr>
          <w:rFonts w:cs="Arial"/>
          <w:sz w:val="20"/>
          <w:szCs w:val="20"/>
        </w:rPr>
        <w:t xml:space="preserve">,’ </w:t>
      </w:r>
      <w:proofErr w:type="spellStart"/>
      <w:r w:rsidRPr="00091295">
        <w:rPr>
          <w:rFonts w:cs="Arial"/>
          <w:sz w:val="20"/>
          <w:szCs w:val="20"/>
        </w:rPr>
        <w:t>explains</w:t>
      </w:r>
      <w:proofErr w:type="spellEnd"/>
      <w:r w:rsidRPr="00091295">
        <w:rPr>
          <w:rFonts w:cs="Arial"/>
          <w:sz w:val="20"/>
          <w:szCs w:val="20"/>
        </w:rPr>
        <w:t xml:space="preserve"> Nadine </w:t>
      </w:r>
      <w:proofErr w:type="spellStart"/>
      <w:r w:rsidRPr="00091295">
        <w:rPr>
          <w:rFonts w:cs="Arial"/>
          <w:sz w:val="20"/>
          <w:szCs w:val="20"/>
        </w:rPr>
        <w:t>Heizmann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one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nurses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as</w:t>
      </w:r>
      <w:proofErr w:type="spellEnd"/>
      <w:r w:rsidRPr="00091295">
        <w:rPr>
          <w:rFonts w:cs="Arial"/>
          <w:sz w:val="20"/>
          <w:szCs w:val="20"/>
        </w:rPr>
        <w:t xml:space="preserve"> BDH </w:t>
      </w:r>
      <w:proofErr w:type="spellStart"/>
      <w:r w:rsidRPr="00091295">
        <w:rPr>
          <w:rFonts w:cs="Arial"/>
          <w:sz w:val="20"/>
          <w:szCs w:val="20"/>
        </w:rPr>
        <w:t>Clinic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Elzach</w:t>
      </w:r>
      <w:proofErr w:type="spellEnd"/>
      <w:r w:rsidRPr="00091295">
        <w:rPr>
          <w:rFonts w:cs="Arial"/>
          <w:sz w:val="20"/>
          <w:szCs w:val="20"/>
        </w:rPr>
        <w:t xml:space="preserve">. 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b/>
          <w:sz w:val="20"/>
          <w:szCs w:val="20"/>
        </w:rPr>
      </w:pPr>
      <w:proofErr w:type="spellStart"/>
      <w:r w:rsidRPr="00091295">
        <w:rPr>
          <w:rFonts w:cs="Arial"/>
          <w:b/>
          <w:sz w:val="20"/>
          <w:szCs w:val="20"/>
        </w:rPr>
        <w:t>Hygienically</w:t>
      </w:r>
      <w:proofErr w:type="spellEnd"/>
      <w:r w:rsidRPr="00091295">
        <w:rPr>
          <w:rFonts w:cs="Arial"/>
          <w:b/>
          <w:sz w:val="20"/>
          <w:szCs w:val="20"/>
        </w:rPr>
        <w:t xml:space="preserve"> </w:t>
      </w:r>
      <w:proofErr w:type="spellStart"/>
      <w:r w:rsidRPr="00091295">
        <w:rPr>
          <w:rFonts w:cs="Arial"/>
          <w:b/>
          <w:sz w:val="20"/>
          <w:szCs w:val="20"/>
        </w:rPr>
        <w:t>safe</w:t>
      </w:r>
      <w:proofErr w:type="spellEnd"/>
      <w:r w:rsidRPr="00091295">
        <w:rPr>
          <w:rFonts w:cs="Arial"/>
          <w:b/>
          <w:sz w:val="20"/>
          <w:szCs w:val="20"/>
        </w:rPr>
        <w:t xml:space="preserve"> </w:t>
      </w:r>
      <w:proofErr w:type="spellStart"/>
      <w:r w:rsidRPr="00091295">
        <w:rPr>
          <w:rFonts w:cs="Arial"/>
          <w:b/>
          <w:sz w:val="20"/>
          <w:szCs w:val="20"/>
        </w:rPr>
        <w:t>cleaning</w:t>
      </w:r>
      <w:proofErr w:type="spellEnd"/>
      <w:r w:rsidRPr="00091295">
        <w:rPr>
          <w:rFonts w:cs="Arial"/>
          <w:b/>
          <w:sz w:val="20"/>
          <w:szCs w:val="20"/>
        </w:rPr>
        <w:t xml:space="preserve"> </w:t>
      </w:r>
      <w:proofErr w:type="spellStart"/>
      <w:r w:rsidRPr="00091295">
        <w:rPr>
          <w:rFonts w:cs="Arial"/>
          <w:b/>
          <w:sz w:val="20"/>
          <w:szCs w:val="20"/>
        </w:rPr>
        <w:t>and</w:t>
      </w:r>
      <w:proofErr w:type="spellEnd"/>
      <w:r w:rsidRPr="00091295">
        <w:rPr>
          <w:rFonts w:cs="Arial"/>
          <w:b/>
          <w:sz w:val="20"/>
          <w:szCs w:val="20"/>
        </w:rPr>
        <w:t xml:space="preserve"> </w:t>
      </w:r>
      <w:proofErr w:type="spellStart"/>
      <w:r w:rsidRPr="00091295">
        <w:rPr>
          <w:rFonts w:cs="Arial"/>
          <w:b/>
          <w:sz w:val="20"/>
          <w:szCs w:val="20"/>
        </w:rPr>
        <w:t>disinfection</w:t>
      </w:r>
      <w:proofErr w:type="spellEnd"/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proofErr w:type="spellStart"/>
      <w:r w:rsidRPr="00091295">
        <w:rPr>
          <w:rFonts w:cs="Arial"/>
          <w:sz w:val="20"/>
          <w:szCs w:val="20"/>
        </w:rPr>
        <w:t>We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have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seen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some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benefits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new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model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delivers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from</w:t>
      </w:r>
      <w:proofErr w:type="spellEnd"/>
      <w:r w:rsidRPr="00091295">
        <w:rPr>
          <w:rFonts w:cs="Arial"/>
          <w:sz w:val="20"/>
          <w:szCs w:val="20"/>
        </w:rPr>
        <w:t xml:space="preserve"> a care </w:t>
      </w:r>
      <w:proofErr w:type="spellStart"/>
      <w:r w:rsidRPr="00091295">
        <w:rPr>
          <w:rFonts w:cs="Arial"/>
          <w:sz w:val="20"/>
          <w:szCs w:val="20"/>
        </w:rPr>
        <w:t>perspective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as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identified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by</w:t>
      </w:r>
      <w:proofErr w:type="spellEnd"/>
      <w:r w:rsidRPr="00091295">
        <w:rPr>
          <w:rFonts w:cs="Arial"/>
          <w:sz w:val="20"/>
          <w:szCs w:val="20"/>
        </w:rPr>
        <w:t xml:space="preserve"> Claudia Ganz. But </w:t>
      </w:r>
      <w:proofErr w:type="spellStart"/>
      <w:r w:rsidRPr="00091295">
        <w:rPr>
          <w:rFonts w:cs="Arial"/>
          <w:sz w:val="20"/>
          <w:szCs w:val="20"/>
        </w:rPr>
        <w:t>she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a </w:t>
      </w:r>
      <w:proofErr w:type="spellStart"/>
      <w:r w:rsidRPr="00091295">
        <w:rPr>
          <w:rFonts w:cs="Arial"/>
          <w:sz w:val="20"/>
          <w:szCs w:val="20"/>
        </w:rPr>
        <w:t>hygienist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through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through</w:t>
      </w:r>
      <w:proofErr w:type="spellEnd"/>
      <w:r w:rsidRPr="00091295">
        <w:rPr>
          <w:rFonts w:cs="Arial"/>
          <w:sz w:val="20"/>
          <w:szCs w:val="20"/>
        </w:rPr>
        <w:t xml:space="preserve"> – so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cleaning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performance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had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win</w:t>
      </w:r>
      <w:proofErr w:type="spellEnd"/>
      <w:r w:rsidRPr="00091295">
        <w:rPr>
          <w:rFonts w:cs="Arial"/>
          <w:sz w:val="20"/>
          <w:szCs w:val="20"/>
        </w:rPr>
        <w:t xml:space="preserve"> out, </w:t>
      </w:r>
      <w:proofErr w:type="spellStart"/>
      <w:r w:rsidRPr="00091295">
        <w:rPr>
          <w:rFonts w:cs="Arial"/>
          <w:sz w:val="20"/>
          <w:szCs w:val="20"/>
        </w:rPr>
        <w:t>too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did</w:t>
      </w:r>
      <w:proofErr w:type="spellEnd"/>
      <w:r w:rsidRPr="00091295">
        <w:rPr>
          <w:rFonts w:cs="Arial"/>
          <w:sz w:val="20"/>
          <w:szCs w:val="20"/>
        </w:rPr>
        <w:t xml:space="preserve"> –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flying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colours</w:t>
      </w:r>
      <w:proofErr w:type="spellEnd"/>
      <w:r w:rsidRPr="00091295">
        <w:rPr>
          <w:rFonts w:cs="Arial"/>
          <w:sz w:val="20"/>
          <w:szCs w:val="20"/>
        </w:rPr>
        <w:t xml:space="preserve">. 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BDH </w:t>
      </w:r>
      <w:proofErr w:type="spellStart"/>
      <w:r w:rsidRPr="00091295">
        <w:rPr>
          <w:rFonts w:cs="Arial"/>
          <w:sz w:val="20"/>
          <w:szCs w:val="20"/>
        </w:rPr>
        <w:t>Clinic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Elzach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specialises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neurological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rehabilitation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both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general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early</w:t>
      </w:r>
      <w:proofErr w:type="spellEnd"/>
      <w:r w:rsidRPr="00091295">
        <w:rPr>
          <w:rFonts w:cs="Arial"/>
          <w:sz w:val="20"/>
          <w:szCs w:val="20"/>
        </w:rPr>
        <w:t xml:space="preserve">.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means</w:t>
      </w:r>
      <w:proofErr w:type="spellEnd"/>
      <w:r w:rsidRPr="00091295">
        <w:rPr>
          <w:rFonts w:cs="Arial"/>
          <w:sz w:val="20"/>
          <w:szCs w:val="20"/>
        </w:rPr>
        <w:t xml:space="preserve">: lots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patients</w:t>
      </w:r>
      <w:proofErr w:type="spellEnd"/>
      <w:r w:rsidRPr="00091295">
        <w:rPr>
          <w:rFonts w:cs="Arial"/>
          <w:sz w:val="20"/>
          <w:szCs w:val="20"/>
        </w:rPr>
        <w:t xml:space="preserve"> in </w:t>
      </w:r>
      <w:proofErr w:type="spellStart"/>
      <w:r w:rsidRPr="00091295">
        <w:rPr>
          <w:rFonts w:cs="Arial"/>
          <w:sz w:val="20"/>
          <w:szCs w:val="20"/>
        </w:rPr>
        <w:t>need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care.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lots </w:t>
      </w:r>
      <w:proofErr w:type="spellStart"/>
      <w:r w:rsidRPr="00091295">
        <w:rPr>
          <w:rFonts w:cs="Arial"/>
          <w:sz w:val="20"/>
          <w:szCs w:val="20"/>
        </w:rPr>
        <w:t>more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wash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bowls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urine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bottles</w:t>
      </w:r>
      <w:proofErr w:type="spellEnd"/>
      <w:r w:rsidRPr="00091295">
        <w:rPr>
          <w:rFonts w:cs="Arial"/>
          <w:sz w:val="20"/>
          <w:szCs w:val="20"/>
        </w:rPr>
        <w:t xml:space="preserve">, </w:t>
      </w:r>
      <w:proofErr w:type="spellStart"/>
      <w:r w:rsidRPr="00091295">
        <w:rPr>
          <w:rFonts w:cs="Arial"/>
          <w:sz w:val="20"/>
          <w:szCs w:val="20"/>
        </w:rPr>
        <w:t>bedpans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kidney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dishes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have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be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cleaned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disinfected</w:t>
      </w:r>
      <w:proofErr w:type="spellEnd"/>
      <w:r w:rsidRPr="00091295">
        <w:rPr>
          <w:rFonts w:cs="Arial"/>
          <w:sz w:val="20"/>
          <w:szCs w:val="20"/>
        </w:rPr>
        <w:t xml:space="preserve"> after </w:t>
      </w:r>
      <w:proofErr w:type="spellStart"/>
      <w:r w:rsidRPr="00091295">
        <w:rPr>
          <w:rFonts w:cs="Arial"/>
          <w:sz w:val="20"/>
          <w:szCs w:val="20"/>
        </w:rPr>
        <w:t>use</w:t>
      </w:r>
      <w:proofErr w:type="spellEnd"/>
      <w:r w:rsidRPr="00091295">
        <w:rPr>
          <w:rFonts w:cs="Arial"/>
          <w:sz w:val="20"/>
          <w:szCs w:val="20"/>
        </w:rPr>
        <w:t>. ‘</w:t>
      </w:r>
      <w:proofErr w:type="spellStart"/>
      <w:r w:rsidRPr="00091295">
        <w:rPr>
          <w:rFonts w:cs="Arial"/>
          <w:sz w:val="20"/>
          <w:szCs w:val="20"/>
        </w:rPr>
        <w:t>We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have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machines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can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easily</w:t>
      </w:r>
      <w:proofErr w:type="spellEnd"/>
      <w:r w:rsidRPr="00091295">
        <w:rPr>
          <w:rFonts w:cs="Arial"/>
          <w:sz w:val="20"/>
          <w:szCs w:val="20"/>
        </w:rPr>
        <w:t xml:space="preserve"> manage 15,000 </w:t>
      </w:r>
      <w:proofErr w:type="spellStart"/>
      <w:r w:rsidRPr="00091295">
        <w:rPr>
          <w:rFonts w:cs="Arial"/>
          <w:sz w:val="20"/>
          <w:szCs w:val="20"/>
        </w:rPr>
        <w:t>loads</w:t>
      </w:r>
      <w:proofErr w:type="spellEnd"/>
      <w:r w:rsidRPr="00091295">
        <w:rPr>
          <w:rFonts w:cs="Arial"/>
          <w:sz w:val="20"/>
          <w:szCs w:val="20"/>
        </w:rPr>
        <w:t xml:space="preserve"> per </w:t>
      </w:r>
      <w:proofErr w:type="spellStart"/>
      <w:r w:rsidRPr="00091295">
        <w:rPr>
          <w:rFonts w:cs="Arial"/>
          <w:sz w:val="20"/>
          <w:szCs w:val="20"/>
        </w:rPr>
        <w:t>year</w:t>
      </w:r>
      <w:proofErr w:type="spellEnd"/>
      <w:r w:rsidRPr="00091295">
        <w:rPr>
          <w:rFonts w:cs="Arial"/>
          <w:sz w:val="20"/>
          <w:szCs w:val="20"/>
        </w:rPr>
        <w:t xml:space="preserve">. More, </w:t>
      </w:r>
      <w:proofErr w:type="spellStart"/>
      <w:r w:rsidRPr="00091295">
        <w:rPr>
          <w:rFonts w:cs="Arial"/>
          <w:sz w:val="20"/>
          <w:szCs w:val="20"/>
        </w:rPr>
        <w:t>even</w:t>
      </w:r>
      <w:proofErr w:type="spellEnd"/>
      <w:r w:rsidRPr="00091295">
        <w:rPr>
          <w:rFonts w:cs="Arial"/>
          <w:sz w:val="20"/>
          <w:szCs w:val="20"/>
        </w:rPr>
        <w:t>.’</w:t>
      </w: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</w:p>
    <w:p w:rsidR="00091295" w:rsidRPr="00091295" w:rsidRDefault="00091295" w:rsidP="00091295">
      <w:pPr>
        <w:spacing w:line="360" w:lineRule="auto"/>
        <w:rPr>
          <w:rFonts w:cs="Arial"/>
          <w:sz w:val="20"/>
          <w:szCs w:val="20"/>
        </w:rPr>
      </w:pPr>
      <w:r w:rsidRPr="00091295">
        <w:rPr>
          <w:rFonts w:cs="Arial"/>
          <w:sz w:val="20"/>
          <w:szCs w:val="20"/>
        </w:rPr>
        <w:t xml:space="preserve">A </w:t>
      </w:r>
      <w:proofErr w:type="spellStart"/>
      <w:r w:rsidRPr="00091295">
        <w:rPr>
          <w:rFonts w:cs="Arial"/>
          <w:sz w:val="20"/>
          <w:szCs w:val="20"/>
        </w:rPr>
        <w:t>freshly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redesigned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wash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chamber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with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wash</w:t>
      </w:r>
      <w:proofErr w:type="spellEnd"/>
      <w:r w:rsidRPr="00091295">
        <w:rPr>
          <w:rFonts w:cs="Arial"/>
          <w:sz w:val="20"/>
          <w:szCs w:val="20"/>
        </w:rPr>
        <w:t xml:space="preserve"> arm on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roof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nozzles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provide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higher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washing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pressure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from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perfect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positions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come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together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ensure</w:t>
      </w:r>
      <w:proofErr w:type="spellEnd"/>
      <w:r w:rsidRPr="00091295">
        <w:rPr>
          <w:rFonts w:cs="Arial"/>
          <w:sz w:val="20"/>
          <w:szCs w:val="20"/>
        </w:rPr>
        <w:t xml:space="preserve"> a </w:t>
      </w:r>
      <w:proofErr w:type="spellStart"/>
      <w:r w:rsidRPr="00091295">
        <w:rPr>
          <w:rFonts w:cs="Arial"/>
          <w:sz w:val="20"/>
          <w:szCs w:val="20"/>
        </w:rPr>
        <w:t>hygienic</w:t>
      </w:r>
      <w:proofErr w:type="spellEnd"/>
      <w:r w:rsidRPr="00091295">
        <w:rPr>
          <w:rFonts w:cs="Arial"/>
          <w:sz w:val="20"/>
          <w:szCs w:val="20"/>
        </w:rPr>
        <w:t xml:space="preserve"> clean </w:t>
      </w:r>
      <w:proofErr w:type="spellStart"/>
      <w:r w:rsidRPr="00091295">
        <w:rPr>
          <w:rFonts w:cs="Arial"/>
          <w:sz w:val="20"/>
          <w:szCs w:val="20"/>
        </w:rPr>
        <w:t>both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inside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and</w:t>
      </w:r>
      <w:proofErr w:type="spellEnd"/>
      <w:r w:rsidRPr="00091295">
        <w:rPr>
          <w:rFonts w:cs="Arial"/>
          <w:sz w:val="20"/>
          <w:szCs w:val="20"/>
        </w:rPr>
        <w:t xml:space="preserve"> out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items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entrusted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MEIKO </w:t>
      </w:r>
      <w:proofErr w:type="spellStart"/>
      <w:r w:rsidRPr="00091295">
        <w:rPr>
          <w:rFonts w:cs="Arial"/>
          <w:sz w:val="20"/>
          <w:szCs w:val="20"/>
        </w:rPr>
        <w:t>TopLine</w:t>
      </w:r>
      <w:proofErr w:type="spellEnd"/>
      <w:r w:rsidRPr="00091295">
        <w:rPr>
          <w:rFonts w:cs="Arial"/>
          <w:sz w:val="20"/>
          <w:szCs w:val="20"/>
        </w:rPr>
        <w:t xml:space="preserve">. Plus an </w:t>
      </w:r>
      <w:proofErr w:type="spellStart"/>
      <w:r w:rsidRPr="00091295">
        <w:rPr>
          <w:rFonts w:cs="Arial"/>
          <w:sz w:val="20"/>
          <w:szCs w:val="20"/>
        </w:rPr>
        <w:t>adjustable</w:t>
      </w:r>
      <w:proofErr w:type="spellEnd"/>
      <w:r w:rsidRPr="00091295">
        <w:rPr>
          <w:rFonts w:cs="Arial"/>
          <w:sz w:val="20"/>
          <w:szCs w:val="20"/>
        </w:rPr>
        <w:t xml:space="preserve"> A</w:t>
      </w:r>
      <w:r w:rsidRPr="00091295">
        <w:rPr>
          <w:rFonts w:cs="Arial"/>
          <w:sz w:val="20"/>
          <w:szCs w:val="20"/>
          <w:vertAlign w:val="subscript"/>
        </w:rPr>
        <w:t>0</w:t>
      </w:r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value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of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up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to</w:t>
      </w:r>
      <w:proofErr w:type="spellEnd"/>
      <w:r w:rsidRPr="00091295">
        <w:rPr>
          <w:rFonts w:cs="Arial"/>
          <w:sz w:val="20"/>
          <w:szCs w:val="20"/>
        </w:rPr>
        <w:t xml:space="preserve"> 12,000 </w:t>
      </w:r>
      <w:proofErr w:type="spellStart"/>
      <w:r w:rsidRPr="00091295">
        <w:rPr>
          <w:rFonts w:cs="Arial"/>
          <w:sz w:val="20"/>
          <w:szCs w:val="20"/>
        </w:rPr>
        <w:t>ensures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that</w:t>
      </w:r>
      <w:proofErr w:type="spellEnd"/>
      <w:r w:rsidRPr="00091295">
        <w:rPr>
          <w:rFonts w:cs="Arial"/>
          <w:sz w:val="20"/>
          <w:szCs w:val="20"/>
        </w:rPr>
        <w:t xml:space="preserve"> BDH </w:t>
      </w:r>
      <w:proofErr w:type="spellStart"/>
      <w:r w:rsidRPr="00091295">
        <w:rPr>
          <w:rFonts w:cs="Arial"/>
          <w:sz w:val="20"/>
          <w:szCs w:val="20"/>
        </w:rPr>
        <w:t>Clinic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Elzach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is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equipped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for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the</w:t>
      </w:r>
      <w:proofErr w:type="spellEnd"/>
      <w:r w:rsidRPr="00091295">
        <w:rPr>
          <w:rFonts w:cs="Arial"/>
          <w:sz w:val="20"/>
          <w:szCs w:val="20"/>
        </w:rPr>
        <w:t xml:space="preserve"> </w:t>
      </w:r>
      <w:proofErr w:type="spellStart"/>
      <w:r w:rsidRPr="00091295">
        <w:rPr>
          <w:rFonts w:cs="Arial"/>
          <w:sz w:val="20"/>
          <w:szCs w:val="20"/>
        </w:rPr>
        <w:t>future</w:t>
      </w:r>
      <w:proofErr w:type="spellEnd"/>
      <w:r w:rsidRPr="00091295">
        <w:rPr>
          <w:rFonts w:cs="Arial"/>
          <w:sz w:val="20"/>
          <w:szCs w:val="20"/>
        </w:rPr>
        <w:t>.</w:t>
      </w:r>
    </w:p>
    <w:p w:rsidR="003B723D" w:rsidRPr="009E1166" w:rsidRDefault="003B723D" w:rsidP="00091295">
      <w:pPr>
        <w:spacing w:line="360" w:lineRule="auto"/>
        <w:rPr>
          <w:rFonts w:cs="Arial"/>
          <w:sz w:val="20"/>
          <w:szCs w:val="20"/>
          <w:lang w:val="en-US"/>
        </w:rPr>
      </w:pPr>
    </w:p>
    <w:sectPr w:rsidR="003B723D" w:rsidRPr="009E1166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5D0" w:rsidRDefault="003F25D0" w:rsidP="00863002">
      <w:r>
        <w:separator/>
      </w:r>
    </w:p>
  </w:endnote>
  <w:endnote w:type="continuationSeparator" w:id="0">
    <w:p w:rsidR="003F25D0" w:rsidRDefault="003F25D0" w:rsidP="00863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166" w:rsidRDefault="009E1166" w:rsidP="009E1166">
    <w:pPr>
      <w:pStyle w:val="Fuzeile"/>
      <w:rPr>
        <w:sz w:val="16"/>
        <w:szCs w:val="16"/>
      </w:rPr>
    </w:pPr>
  </w:p>
  <w:p w:rsidR="004C219A" w:rsidRPr="00F16185" w:rsidRDefault="004C219A" w:rsidP="004C219A">
    <w:pPr>
      <w:pStyle w:val="Fuzeile"/>
      <w:rPr>
        <w:sz w:val="16"/>
        <w:szCs w:val="16"/>
      </w:rPr>
    </w:pPr>
    <w:r>
      <w:rPr>
        <w:sz w:val="16"/>
        <w:szCs w:val="16"/>
      </w:rPr>
      <w:t xml:space="preserve">MEIKO Maschinenbau GmbH &amp; Co. KG, Press </w:t>
    </w:r>
    <w:proofErr w:type="spellStart"/>
    <w:r>
      <w:rPr>
        <w:sz w:val="16"/>
        <w:szCs w:val="16"/>
      </w:rPr>
      <w:t>and</w:t>
    </w:r>
    <w:proofErr w:type="spellEnd"/>
    <w:r>
      <w:rPr>
        <w:sz w:val="16"/>
        <w:szCs w:val="16"/>
      </w:rPr>
      <w:t xml:space="preserve"> Public Relations, </w:t>
    </w:r>
    <w:proofErr w:type="spellStart"/>
    <w:r>
      <w:rPr>
        <w:sz w:val="16"/>
        <w:szCs w:val="16"/>
      </w:rPr>
      <w:t>Englerstrasse</w:t>
    </w:r>
    <w:proofErr w:type="spellEnd"/>
    <w:r>
      <w:rPr>
        <w:sz w:val="16"/>
        <w:szCs w:val="16"/>
      </w:rPr>
      <w:t xml:space="preserve"> 3,77652 Offenburg </w:t>
    </w:r>
    <w:r>
      <w:rPr>
        <w:sz w:val="16"/>
        <w:szCs w:val="16"/>
      </w:rPr>
      <w:br/>
    </w:r>
    <w:hyperlink r:id="rId1" w:history="1">
      <w:r>
        <w:rPr>
          <w:rStyle w:val="Hyperlink"/>
          <w:sz w:val="16"/>
          <w:szCs w:val="16"/>
        </w:rPr>
        <w:t>mail@press.meiko-global.com</w:t>
      </w:r>
    </w:hyperlink>
    <w:r>
      <w:rPr>
        <w:sz w:val="16"/>
        <w:szCs w:val="16"/>
      </w:rPr>
      <w:t xml:space="preserve">; </w:t>
    </w:r>
    <w:hyperlink r:id="rId2" w:history="1">
      <w:r>
        <w:rPr>
          <w:rStyle w:val="Hyperlink"/>
          <w:sz w:val="16"/>
          <w:szCs w:val="16"/>
        </w:rPr>
        <w:t>www.meiko-global.com</w:t>
      </w:r>
    </w:hyperlink>
    <w:r>
      <w:rPr>
        <w:sz w:val="16"/>
        <w:szCs w:val="16"/>
      </w:rPr>
      <w:t xml:space="preserve">; </w:t>
    </w:r>
    <w:proofErr w:type="spellStart"/>
    <w:r>
      <w:rPr>
        <w:sz w:val="16"/>
        <w:szCs w:val="16"/>
      </w:rPr>
      <w:t>Contact</w:t>
    </w:r>
    <w:proofErr w:type="spellEnd"/>
    <w:r>
      <w:rPr>
        <w:sz w:val="16"/>
        <w:szCs w:val="16"/>
      </w:rPr>
      <w:t xml:space="preserve"> Head </w:t>
    </w:r>
    <w:proofErr w:type="spellStart"/>
    <w:r>
      <w:rPr>
        <w:sz w:val="16"/>
        <w:szCs w:val="16"/>
      </w:rPr>
      <w:t>of</w:t>
    </w:r>
    <w:proofErr w:type="spellEnd"/>
    <w:r>
      <w:rPr>
        <w:sz w:val="16"/>
        <w:szCs w:val="16"/>
      </w:rPr>
      <w:t xml:space="preserve"> Press </w:t>
    </w:r>
    <w:proofErr w:type="spellStart"/>
    <w:r>
      <w:rPr>
        <w:sz w:val="16"/>
        <w:szCs w:val="16"/>
      </w:rPr>
      <w:t>and</w:t>
    </w:r>
    <w:proofErr w:type="spellEnd"/>
    <w:r>
      <w:rPr>
        <w:sz w:val="16"/>
        <w:szCs w:val="16"/>
      </w:rPr>
      <w:t xml:space="preserve"> PR: Regine Oehler; </w:t>
    </w:r>
    <w:proofErr w:type="spellStart"/>
    <w:r>
      <w:rPr>
        <w:sz w:val="16"/>
        <w:szCs w:val="16"/>
      </w:rPr>
      <w:t>ay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be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reprinted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without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charge</w:t>
    </w:r>
    <w:proofErr w:type="spellEnd"/>
    <w:r>
      <w:rPr>
        <w:sz w:val="16"/>
        <w:szCs w:val="16"/>
      </w:rPr>
      <w:t xml:space="preserve">. </w:t>
    </w:r>
    <w:proofErr w:type="spellStart"/>
    <w:r>
      <w:rPr>
        <w:sz w:val="16"/>
        <w:szCs w:val="16"/>
      </w:rPr>
      <w:t>Please</w:t>
    </w:r>
    <w:proofErr w:type="spellEnd"/>
    <w:r>
      <w:rPr>
        <w:sz w:val="16"/>
        <w:szCs w:val="16"/>
      </w:rPr>
      <w:t xml:space="preserve"> send </w:t>
    </w:r>
    <w:proofErr w:type="spellStart"/>
    <w:r>
      <w:rPr>
        <w:sz w:val="16"/>
        <w:szCs w:val="16"/>
      </w:rPr>
      <w:t>us</w:t>
    </w:r>
    <w:proofErr w:type="spellEnd"/>
    <w:r>
      <w:rPr>
        <w:sz w:val="16"/>
        <w:szCs w:val="16"/>
      </w:rPr>
      <w:t xml:space="preserve"> a </w:t>
    </w:r>
    <w:proofErr w:type="spellStart"/>
    <w:r>
      <w:rPr>
        <w:sz w:val="16"/>
        <w:szCs w:val="16"/>
      </w:rPr>
      <w:t>copy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of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any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reprinted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materials</w:t>
    </w:r>
    <w:proofErr w:type="spellEnd"/>
    <w:r>
      <w:rPr>
        <w:sz w:val="16"/>
        <w:szCs w:val="16"/>
      </w:rPr>
      <w:t xml:space="preserve">. </w:t>
    </w:r>
    <w:proofErr w:type="spellStart"/>
    <w:r>
      <w:rPr>
        <w:sz w:val="16"/>
        <w:szCs w:val="16"/>
      </w:rPr>
      <w:t>Photos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may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be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used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with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source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attribution</w:t>
    </w:r>
    <w:proofErr w:type="spellEnd"/>
    <w:r>
      <w:rPr>
        <w:sz w:val="16"/>
        <w:szCs w:val="16"/>
      </w:rPr>
      <w:t>: MEIKO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5D0" w:rsidRDefault="003F25D0" w:rsidP="00863002">
      <w:r>
        <w:separator/>
      </w:r>
    </w:p>
  </w:footnote>
  <w:footnote w:type="continuationSeparator" w:id="0">
    <w:p w:rsidR="003F25D0" w:rsidRDefault="003F25D0" w:rsidP="00863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19A" w:rsidRPr="00125F43" w:rsidRDefault="004C219A" w:rsidP="004C219A">
    <w:pPr>
      <w:pStyle w:val="Kopfzeile"/>
      <w:rPr>
        <w:rFonts w:cs="Arial"/>
        <w:color w:val="A6A6A6" w:themeColor="background1" w:themeShade="A6"/>
        <w:sz w:val="16"/>
        <w:szCs w:val="16"/>
      </w:rPr>
    </w:pPr>
    <w:r>
      <w:rPr>
        <w:rFonts w:cs="Arial"/>
        <w:color w:val="A6A6A6" w:themeColor="background1" w:themeShade="A6"/>
        <w:sz w:val="16"/>
        <w:szCs w:val="16"/>
      </w:rPr>
      <w:t xml:space="preserve">Case </w:t>
    </w:r>
    <w:proofErr w:type="spellStart"/>
    <w:r>
      <w:rPr>
        <w:rFonts w:cs="Arial"/>
        <w:color w:val="A6A6A6" w:themeColor="background1" w:themeShade="A6"/>
        <w:sz w:val="16"/>
        <w:szCs w:val="16"/>
      </w:rPr>
      <w:t>study</w:t>
    </w:r>
    <w:proofErr w:type="spellEnd"/>
    <w:r>
      <w:rPr>
        <w:rFonts w:cs="Arial"/>
        <w:color w:val="A6A6A6" w:themeColor="background1" w:themeShade="A6"/>
        <w:sz w:val="16"/>
        <w:szCs w:val="16"/>
      </w:rPr>
      <w:t xml:space="preserve">: </w:t>
    </w:r>
    <w:r>
      <w:rPr>
        <w:rFonts w:cs="Arial"/>
        <w:color w:val="A6A6A6" w:themeColor="background1" w:themeShade="A6"/>
        <w:sz w:val="16"/>
        <w:szCs w:val="16"/>
      </w:rPr>
      <w:t>M</w:t>
    </w:r>
    <w:r>
      <w:rPr>
        <w:rFonts w:cs="Arial"/>
        <w:color w:val="A6A6A6" w:themeColor="background1" w:themeShade="A6"/>
        <w:sz w:val="16"/>
        <w:szCs w:val="16"/>
      </w:rPr>
      <w:t>EIKO</w:t>
    </w:r>
    <w:r>
      <w:rPr>
        <w:rFonts w:cs="Arial"/>
        <w:color w:val="A6A6A6" w:themeColor="background1" w:themeShade="A6"/>
        <w:sz w:val="16"/>
        <w:szCs w:val="16"/>
      </w:rPr>
      <w:t xml:space="preserve"> </w:t>
    </w:r>
    <w:proofErr w:type="spellStart"/>
    <w:r>
      <w:rPr>
        <w:rFonts w:cs="Arial"/>
        <w:color w:val="A6A6A6" w:themeColor="background1" w:themeShade="A6"/>
        <w:sz w:val="16"/>
        <w:szCs w:val="16"/>
      </w:rPr>
      <w:t>TopLine</w:t>
    </w:r>
    <w:proofErr w:type="spellEnd"/>
    <w:r>
      <w:rPr>
        <w:rFonts w:cs="Arial"/>
        <w:color w:val="A6A6A6" w:themeColor="background1" w:themeShade="A6"/>
        <w:sz w:val="16"/>
        <w:szCs w:val="16"/>
      </w:rPr>
      <w:t xml:space="preserve">, </w:t>
    </w:r>
    <w:r>
      <w:rPr>
        <w:rFonts w:cs="Arial"/>
        <w:color w:val="A6A6A6" w:themeColor="background1" w:themeShade="A6"/>
        <w:sz w:val="16"/>
        <w:szCs w:val="16"/>
      </w:rPr>
      <w:t>16</w:t>
    </w:r>
    <w:r>
      <w:rPr>
        <w:rFonts w:cs="Arial"/>
        <w:color w:val="A6A6A6" w:themeColor="background1" w:themeShade="A6"/>
        <w:sz w:val="16"/>
        <w:szCs w:val="16"/>
      </w:rPr>
      <w:t>/0</w:t>
    </w:r>
    <w:r>
      <w:rPr>
        <w:rFonts w:cs="Arial"/>
        <w:color w:val="A6A6A6" w:themeColor="background1" w:themeShade="A6"/>
        <w:sz w:val="16"/>
        <w:szCs w:val="16"/>
      </w:rPr>
      <w:t>6</w:t>
    </w:r>
    <w:r>
      <w:rPr>
        <w:rFonts w:cs="Arial"/>
        <w:color w:val="A6A6A6" w:themeColor="background1" w:themeShade="A6"/>
        <w:sz w:val="16"/>
        <w:szCs w:val="16"/>
      </w:rPr>
      <w:t>/2021, Anne-Kathrin Huber</w:t>
    </w:r>
  </w:p>
  <w:p w:rsidR="00F13A47" w:rsidRDefault="00F13A47" w:rsidP="00CE72D7">
    <w:pPr>
      <w:pStyle w:val="Kopfzeile"/>
      <w:tabs>
        <w:tab w:val="left" w:pos="735"/>
      </w:tabs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ab/>
    </w:r>
    <w:r w:rsidR="00CE72D7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noProof/>
        <w:sz w:val="16"/>
        <w:szCs w:val="16"/>
        <w:lang w:eastAsia="de-DE"/>
      </w:rPr>
      <w:drawing>
        <wp:inline distT="0" distB="0" distL="0" distR="0">
          <wp:extent cx="1260348" cy="969264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IKO_Logo_claim_i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348" cy="969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E72D7" w:rsidRPr="008125C8" w:rsidRDefault="004C219A" w:rsidP="00A43E7F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leader="underscore" w:pos="6840"/>
      </w:tabs>
      <w:spacing w:line="360" w:lineRule="auto"/>
      <w:rPr>
        <w:rFonts w:cs="Arial"/>
        <w:b/>
        <w:bCs/>
        <w:spacing w:val="20"/>
        <w:sz w:val="28"/>
        <w:szCs w:val="28"/>
      </w:rPr>
    </w:pPr>
    <w:r>
      <w:rPr>
        <w:rFonts w:cs="Arial"/>
        <w:b/>
        <w:bCs/>
        <w:noProof/>
        <w:spacing w:val="20"/>
        <w:sz w:val="28"/>
        <w:szCs w:val="28"/>
      </w:rPr>
      <w:t>Case study</w:t>
    </w:r>
  </w:p>
  <w:p w:rsidR="001E129F" w:rsidRDefault="001E129F" w:rsidP="00CE72D7">
    <w:pPr>
      <w:pStyle w:val="Kopfzeile"/>
      <w:tabs>
        <w:tab w:val="left" w:pos="735"/>
      </w:tabs>
      <w:rPr>
        <w:rFonts w:ascii="Calibri" w:hAnsi="Calibr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02"/>
    <w:rsid w:val="000052B0"/>
    <w:rsid w:val="000625E3"/>
    <w:rsid w:val="0006536C"/>
    <w:rsid w:val="00091295"/>
    <w:rsid w:val="000A6DD4"/>
    <w:rsid w:val="000B7D85"/>
    <w:rsid w:val="000C4285"/>
    <w:rsid w:val="000E3859"/>
    <w:rsid w:val="000F1331"/>
    <w:rsid w:val="00120BF6"/>
    <w:rsid w:val="00187EED"/>
    <w:rsid w:val="001C1954"/>
    <w:rsid w:val="001D28A9"/>
    <w:rsid w:val="001E129F"/>
    <w:rsid w:val="002044CE"/>
    <w:rsid w:val="00215D99"/>
    <w:rsid w:val="00230203"/>
    <w:rsid w:val="00242BCE"/>
    <w:rsid w:val="00296C0B"/>
    <w:rsid w:val="003B723D"/>
    <w:rsid w:val="003F25D0"/>
    <w:rsid w:val="003F6615"/>
    <w:rsid w:val="00442E0C"/>
    <w:rsid w:val="00457C4E"/>
    <w:rsid w:val="00471065"/>
    <w:rsid w:val="00473FBD"/>
    <w:rsid w:val="004C219A"/>
    <w:rsid w:val="004F417B"/>
    <w:rsid w:val="005253B8"/>
    <w:rsid w:val="00544D54"/>
    <w:rsid w:val="00595CEE"/>
    <w:rsid w:val="005B433F"/>
    <w:rsid w:val="005D3CC2"/>
    <w:rsid w:val="00653049"/>
    <w:rsid w:val="006747ED"/>
    <w:rsid w:val="006822E6"/>
    <w:rsid w:val="006A1230"/>
    <w:rsid w:val="006A521E"/>
    <w:rsid w:val="006B6FDB"/>
    <w:rsid w:val="00705395"/>
    <w:rsid w:val="00727462"/>
    <w:rsid w:val="00747366"/>
    <w:rsid w:val="007667BC"/>
    <w:rsid w:val="007949E3"/>
    <w:rsid w:val="007A168C"/>
    <w:rsid w:val="007E07DB"/>
    <w:rsid w:val="007E4081"/>
    <w:rsid w:val="008125C8"/>
    <w:rsid w:val="0082183C"/>
    <w:rsid w:val="008311BF"/>
    <w:rsid w:val="0084176E"/>
    <w:rsid w:val="00863002"/>
    <w:rsid w:val="00863C18"/>
    <w:rsid w:val="008D77BC"/>
    <w:rsid w:val="008F4EC2"/>
    <w:rsid w:val="00903DDF"/>
    <w:rsid w:val="009627CD"/>
    <w:rsid w:val="00995770"/>
    <w:rsid w:val="009D3029"/>
    <w:rsid w:val="009E1010"/>
    <w:rsid w:val="009E1166"/>
    <w:rsid w:val="00A12582"/>
    <w:rsid w:val="00A20E87"/>
    <w:rsid w:val="00A22C3E"/>
    <w:rsid w:val="00A24191"/>
    <w:rsid w:val="00A31E34"/>
    <w:rsid w:val="00A43E7F"/>
    <w:rsid w:val="00A8498A"/>
    <w:rsid w:val="00A84EC8"/>
    <w:rsid w:val="00A86E13"/>
    <w:rsid w:val="00A956D9"/>
    <w:rsid w:val="00AB37CE"/>
    <w:rsid w:val="00AF0F66"/>
    <w:rsid w:val="00B25202"/>
    <w:rsid w:val="00B70F2D"/>
    <w:rsid w:val="00BA6685"/>
    <w:rsid w:val="00C1523B"/>
    <w:rsid w:val="00C52DC7"/>
    <w:rsid w:val="00C545F0"/>
    <w:rsid w:val="00C86832"/>
    <w:rsid w:val="00C924D7"/>
    <w:rsid w:val="00CA3109"/>
    <w:rsid w:val="00CC4423"/>
    <w:rsid w:val="00CE72D7"/>
    <w:rsid w:val="00D6258F"/>
    <w:rsid w:val="00D8446D"/>
    <w:rsid w:val="00D93F26"/>
    <w:rsid w:val="00D97755"/>
    <w:rsid w:val="00DB1297"/>
    <w:rsid w:val="00DE4ED9"/>
    <w:rsid w:val="00EC4E86"/>
    <w:rsid w:val="00F07CF8"/>
    <w:rsid w:val="00F13A47"/>
    <w:rsid w:val="00F244BD"/>
    <w:rsid w:val="00F447E3"/>
    <w:rsid w:val="00F841B1"/>
    <w:rsid w:val="00FA4ADA"/>
    <w:rsid w:val="00FA6D6B"/>
    <w:rsid w:val="00FB1D41"/>
    <w:rsid w:val="00FB47B7"/>
    <w:rsid w:val="00FC11AF"/>
    <w:rsid w:val="00FE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6CEEB1-1A6F-4800-B512-1EFF9116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4423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6300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63002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86300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63002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30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300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A1230"/>
    <w:rPr>
      <w:color w:val="0000FF" w:themeColor="hyperlink"/>
      <w:u w:val="single"/>
    </w:rPr>
  </w:style>
  <w:style w:type="paragraph" w:customStyle="1" w:styleId="imgleft">
    <w:name w:val="img_left"/>
    <w:basedOn w:val="Standard"/>
    <w:rsid w:val="00D6258F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6258F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D6258F"/>
    <w:rPr>
      <w:rFonts w:cs="Consolas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D6258F"/>
    <w:rPr>
      <w:rFonts w:ascii="Arial" w:hAnsi="Arial" w:cs="Consolas"/>
      <w:szCs w:val="21"/>
    </w:rPr>
  </w:style>
  <w:style w:type="paragraph" w:styleId="StandardWeb">
    <w:name w:val="Normal (Web)"/>
    <w:basedOn w:val="Standard"/>
    <w:uiPriority w:val="99"/>
    <w:unhideWhenUsed/>
    <w:rsid w:val="00B70F2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eiko-global.com" TargetMode="External"/><Relationship Id="rId1" Type="http://schemas.openxmlformats.org/officeDocument/2006/relationships/hyperlink" Target="mailto:mail@press.meiko-glob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BBE57-B2EF-494C-85AC-624643851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MEIKO Maschinenbau GmbH &amp; Co. KG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Böschek, Kevin</dc:creator>
  <cp:lastModifiedBy>Huber, Anne-Kathrin (OG)</cp:lastModifiedBy>
  <cp:revision>4</cp:revision>
  <cp:lastPrinted>2020-02-03T17:44:00Z</cp:lastPrinted>
  <dcterms:created xsi:type="dcterms:W3CDTF">2021-10-14T10:44:00Z</dcterms:created>
  <dcterms:modified xsi:type="dcterms:W3CDTF">2021-10-14T11:11:00Z</dcterms:modified>
</cp:coreProperties>
</file>