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85A" w:rsidRPr="009728E6" w:rsidRDefault="00CA385A" w:rsidP="00CC2301">
      <w:pPr>
        <w:spacing w:line="360" w:lineRule="auto"/>
        <w:rPr>
          <w:rFonts w:cs="Arial"/>
          <w:b/>
          <w:sz w:val="24"/>
          <w:szCs w:val="24"/>
        </w:rPr>
      </w:pPr>
      <w:bookmarkStart w:id="0" w:name="_GoBack"/>
      <w:r w:rsidRPr="009728E6">
        <w:rPr>
          <w:rFonts w:cs="Arial"/>
          <w:b/>
          <w:sz w:val="24"/>
          <w:szCs w:val="24"/>
        </w:rPr>
        <w:t xml:space="preserve">The new </w:t>
      </w:r>
      <w:proofErr w:type="spellStart"/>
      <w:r w:rsidRPr="009728E6">
        <w:rPr>
          <w:rFonts w:cs="Arial"/>
          <w:b/>
          <w:sz w:val="24"/>
          <w:szCs w:val="24"/>
        </w:rPr>
        <w:t>Meiko</w:t>
      </w:r>
      <w:proofErr w:type="spellEnd"/>
      <w:r w:rsidRPr="009728E6">
        <w:rPr>
          <w:rFonts w:cs="Arial"/>
          <w:b/>
          <w:sz w:val="24"/>
          <w:szCs w:val="24"/>
        </w:rPr>
        <w:t xml:space="preserve"> </w:t>
      </w:r>
      <w:proofErr w:type="spellStart"/>
      <w:r w:rsidRPr="009728E6">
        <w:rPr>
          <w:rFonts w:cs="Arial"/>
          <w:b/>
          <w:sz w:val="24"/>
          <w:szCs w:val="24"/>
        </w:rPr>
        <w:t>TopLine:</w:t>
      </w:r>
    </w:p>
    <w:p w:rsidR="00CC2301" w:rsidRPr="009728E6" w:rsidRDefault="00CC2301" w:rsidP="00CC2301">
      <w:pPr>
        <w:spacing w:line="360" w:lineRule="auto"/>
        <w:rPr>
          <w:rFonts w:cs="Arial"/>
          <w:b/>
          <w:sz w:val="24"/>
          <w:szCs w:val="24"/>
        </w:rPr>
      </w:pPr>
      <w:proofErr w:type="spellEnd"/>
      <w:r w:rsidRPr="009728E6">
        <w:rPr>
          <w:rFonts w:cs="Arial"/>
          <w:b/>
          <w:sz w:val="24"/>
          <w:szCs w:val="24"/>
        </w:rPr>
        <w:t>a giant leap forward in inn</w:t>
      </w:r>
      <w:r w:rsidR="00CA385A" w:rsidRPr="009728E6">
        <w:rPr>
          <w:rFonts w:cs="Arial"/>
          <w:b/>
          <w:sz w:val="24"/>
          <w:szCs w:val="24"/>
        </w:rPr>
        <w:t>ovative care utensil management</w:t>
      </w:r>
    </w:p>
    <w:bookmarkEnd w:id="0"/>
    <w:p w:rsidR="00CA385A" w:rsidRPr="00873AC9" w:rsidRDefault="00CA385A" w:rsidP="000F030B">
      <w:pPr>
        <w:spacing w:line="360" w:lineRule="auto"/>
        <w:rPr>
          <w:rFonts w:cs="Arial"/>
          <w:b/>
          <w:sz w:val="20"/>
          <w:szCs w:val="20"/>
        </w:rPr>
      </w:pPr>
    </w:p>
    <w:p w:rsidR="00873AC9" w:rsidRDefault="009C37EB" w:rsidP="000F030B">
      <w:pPr>
        <w:pBdr>
          <w:bottom w:val="single" w:sz="6" w:space="1" w:color="auto"/>
        </w:pBdr>
        <w:spacing w:line="360" w:lineRule="auto"/>
        <w:rPr>
          <w:rFonts w:cs="Arial"/>
          <w:i/>
          <w:sz w:val="20"/>
          <w:szCs w:val="20"/>
        </w:rPr>
      </w:pPr>
      <w:r>
        <w:rPr>
          <w:rFonts w:cs="Arial"/>
          <w:i/>
          <w:sz w:val="20"/>
          <w:szCs w:val="20"/>
        </w:rPr>
        <w:t>How do these new Meiko washer-disinfectors improve the care utensil cleaning process? With contact-free operation, an assistant system to independently complete some process steps, a human-machine communication strategy that prevents user error, and an A</w:t>
      </w:r>
      <w:r>
        <w:rPr>
          <w:rFonts w:cs="Arial"/>
          <w:i/>
          <w:sz w:val="20"/>
          <w:szCs w:val="20"/>
          <w:vertAlign w:val="subscript"/>
        </w:rPr>
        <w:t>0</w:t>
      </w:r>
      <w:r>
        <w:rPr>
          <w:rFonts w:cs="Arial"/>
          <w:i/>
          <w:sz w:val="20"/>
          <w:szCs w:val="20"/>
        </w:rPr>
        <w:t xml:space="preserve"> value that can be adjusted all the way up to 12,000. This Meiko innovation was unveiled to healthcare industry decision makers and employees at an online conference</w:t>
      </w:r>
      <w:r w:rsidR="006C4A23">
        <w:rPr>
          <w:rFonts w:cs="Arial"/>
          <w:i/>
          <w:sz w:val="20"/>
          <w:szCs w:val="20"/>
        </w:rPr>
        <w:t xml:space="preserve"> on 22 June</w:t>
      </w:r>
      <w:r>
        <w:rPr>
          <w:rFonts w:cs="Arial"/>
          <w:i/>
          <w:sz w:val="20"/>
          <w:szCs w:val="20"/>
        </w:rPr>
        <w:t xml:space="preserve">. </w:t>
      </w:r>
    </w:p>
    <w:p w:rsidR="00F16185" w:rsidRDefault="00F16185" w:rsidP="000F030B">
      <w:pPr>
        <w:spacing w:line="360" w:lineRule="auto"/>
        <w:rPr>
          <w:rFonts w:cs="Arial"/>
          <w:i/>
          <w:sz w:val="20"/>
          <w:szCs w:val="20"/>
        </w:rPr>
      </w:pPr>
    </w:p>
    <w:p w:rsidR="00873AC9" w:rsidRDefault="00873AC9" w:rsidP="000F030B">
      <w:pPr>
        <w:spacing w:line="360" w:lineRule="auto"/>
        <w:rPr>
          <w:rFonts w:cs="Arial"/>
          <w:sz w:val="20"/>
          <w:szCs w:val="20"/>
        </w:rPr>
      </w:pPr>
      <w:r>
        <w:rPr>
          <w:rFonts w:cs="Arial"/>
          <w:sz w:val="20"/>
          <w:szCs w:val="20"/>
        </w:rPr>
        <w:t>This newest generation in the Meiko TopLine range offers more than just an update on the technology in the previous model. ‘We looked at the whole cleaning process and analysed critical points. We then focused in on them to make the Meiko TopLine even safer, more effective and more sustainable – adding key value for our customers,’ explains Tobias Gnädig, Design/Development Team Leader for Medical Products at Meiko. The result is an almost entirely new appliance design which raises the bar for both hygiene and operator safety.</w:t>
      </w:r>
    </w:p>
    <w:p w:rsidR="00767F6B" w:rsidRDefault="00767F6B" w:rsidP="000F030B">
      <w:pPr>
        <w:spacing w:line="360" w:lineRule="auto"/>
        <w:rPr>
          <w:rFonts w:cs="Arial"/>
          <w:sz w:val="20"/>
          <w:szCs w:val="20"/>
        </w:rPr>
      </w:pPr>
    </w:p>
    <w:p w:rsidR="00873AC9" w:rsidRPr="00873AC9" w:rsidRDefault="00873AC9" w:rsidP="000F030B">
      <w:pPr>
        <w:spacing w:line="360" w:lineRule="auto"/>
        <w:rPr>
          <w:rFonts w:cs="Arial"/>
          <w:b/>
          <w:sz w:val="20"/>
          <w:szCs w:val="20"/>
        </w:rPr>
      </w:pPr>
      <w:r>
        <w:rPr>
          <w:rFonts w:cs="Arial"/>
          <w:b/>
          <w:sz w:val="20"/>
          <w:szCs w:val="20"/>
        </w:rPr>
        <w:t>A smart assistant system saves work and minimises contact</w:t>
      </w:r>
    </w:p>
    <w:p w:rsidR="00F16185" w:rsidRDefault="00873AC9" w:rsidP="000F030B">
      <w:pPr>
        <w:spacing w:line="360" w:lineRule="auto"/>
        <w:rPr>
          <w:rFonts w:cs="Arial"/>
          <w:sz w:val="20"/>
          <w:szCs w:val="20"/>
        </w:rPr>
      </w:pPr>
      <w:r>
        <w:rPr>
          <w:rFonts w:cs="Arial"/>
          <w:sz w:val="20"/>
          <w:szCs w:val="20"/>
        </w:rPr>
        <w:t xml:space="preserve">The most added value comes in the form of load detection. The assistant system suggests the correct cleaning programme for the care utensils loaded and starts it automatically after a few seconds. This option is available for selected holders and care utensils. To remove all points of contact with the machine, combine load detection with automatic door opening and closing using either a hand sensor or foot switch. </w:t>
      </w:r>
    </w:p>
    <w:p w:rsidR="00F16185" w:rsidRDefault="00F16185" w:rsidP="000F030B">
      <w:pPr>
        <w:spacing w:line="360" w:lineRule="auto"/>
        <w:rPr>
          <w:rFonts w:cs="Arial"/>
          <w:sz w:val="20"/>
          <w:szCs w:val="20"/>
        </w:rPr>
      </w:pPr>
    </w:p>
    <w:p w:rsidR="00873AC9" w:rsidRPr="00873AC9" w:rsidRDefault="00873AC9" w:rsidP="000F030B">
      <w:pPr>
        <w:spacing w:line="360" w:lineRule="auto"/>
        <w:rPr>
          <w:rFonts w:cs="Arial"/>
          <w:sz w:val="20"/>
          <w:szCs w:val="20"/>
        </w:rPr>
      </w:pPr>
      <w:r>
        <w:rPr>
          <w:rFonts w:cs="Arial"/>
          <w:sz w:val="20"/>
          <w:szCs w:val="20"/>
        </w:rPr>
        <w:t>Claudia Ganz, Hygiene Specialist at BDH Clinic Elzach, was one of the first to try out the Meiko TopLine: ‘For me, these are the most important considerations: care staff can use less mental capacity on operating the machine. It does so much itself! That means fewer errors are made and time is saved.’</w:t>
      </w:r>
    </w:p>
    <w:p w:rsidR="00873AC9" w:rsidRPr="00873AC9" w:rsidRDefault="00873AC9" w:rsidP="000F030B">
      <w:pPr>
        <w:spacing w:line="360" w:lineRule="auto"/>
        <w:rPr>
          <w:rFonts w:cs="Arial"/>
          <w:sz w:val="20"/>
          <w:szCs w:val="20"/>
        </w:rPr>
      </w:pPr>
    </w:p>
    <w:p w:rsidR="00873AC9" w:rsidRPr="00873AC9" w:rsidRDefault="00506DDB" w:rsidP="000F030B">
      <w:pPr>
        <w:spacing w:line="360" w:lineRule="auto"/>
        <w:rPr>
          <w:rFonts w:cs="Arial"/>
          <w:sz w:val="20"/>
          <w:szCs w:val="20"/>
        </w:rPr>
      </w:pPr>
      <w:r>
        <w:rPr>
          <w:rFonts w:cs="Arial"/>
          <w:b/>
          <w:sz w:val="20"/>
          <w:szCs w:val="20"/>
        </w:rPr>
        <w:t>The blue operating concept: safer and more effective</w:t>
      </w:r>
    </w:p>
    <w:p w:rsidR="00873AC9" w:rsidRPr="00873AC9" w:rsidRDefault="00873AC9" w:rsidP="000F030B">
      <w:pPr>
        <w:spacing w:line="360" w:lineRule="auto"/>
        <w:rPr>
          <w:rFonts w:cs="Arial"/>
          <w:sz w:val="20"/>
          <w:szCs w:val="20"/>
        </w:rPr>
      </w:pPr>
      <w:r>
        <w:rPr>
          <w:rFonts w:cs="Arial"/>
          <w:sz w:val="20"/>
          <w:szCs w:val="20"/>
        </w:rPr>
        <w:t xml:space="preserve">In order to reduce the risk of operator error even further, the operating concept has been redesigned. ‘Here, we used tried-and-tested solutions from Meiko warewashing technology and then we adapted and optimised it for its new task,’ reports Jürgen Heppner, Medical Product Development Engineer at Meiko. </w:t>
      </w:r>
    </w:p>
    <w:p w:rsidR="000F030B" w:rsidRPr="00873AC9" w:rsidRDefault="000A55BB" w:rsidP="000F030B">
      <w:pPr>
        <w:spacing w:line="360" w:lineRule="auto"/>
        <w:rPr>
          <w:rFonts w:cs="Arial"/>
          <w:sz w:val="20"/>
          <w:szCs w:val="20"/>
        </w:rPr>
      </w:pPr>
      <w:r>
        <w:rPr>
          <w:rFonts w:cs="Arial"/>
          <w:sz w:val="20"/>
          <w:szCs w:val="20"/>
        </w:rPr>
        <w:lastRenderedPageBreak/>
        <w:t xml:space="preserve">The new glass display provides an overview of what is going on at any moment in the process using a status display and progress bar. The blue operating concept is intuitive: any elements illuminated in blue on the screen or appliance are ‘ready for operation’ – so they can be used or selected. Green lighting means ‘in operation’ and if anything shows red, the machine has an ‘important message.’ </w:t>
      </w:r>
    </w:p>
    <w:p w:rsidR="000F030B" w:rsidRDefault="000F030B" w:rsidP="000F030B">
      <w:pPr>
        <w:spacing w:line="360" w:lineRule="auto"/>
        <w:rPr>
          <w:rFonts w:cs="Arial"/>
          <w:sz w:val="20"/>
          <w:szCs w:val="20"/>
        </w:rPr>
      </w:pPr>
    </w:p>
    <w:p w:rsidR="00873AC9" w:rsidRPr="00873AC9" w:rsidRDefault="00665297" w:rsidP="000F030B">
      <w:pPr>
        <w:spacing w:line="360" w:lineRule="auto"/>
        <w:rPr>
          <w:rFonts w:cs="Arial"/>
          <w:b/>
          <w:sz w:val="20"/>
          <w:szCs w:val="20"/>
        </w:rPr>
      </w:pPr>
      <w:r>
        <w:rPr>
          <w:rFonts w:cs="Arial"/>
          <w:b/>
          <w:sz w:val="20"/>
          <w:szCs w:val="20"/>
        </w:rPr>
        <w:t>Optimised cleaning system: boosts washing pressure and performance</w:t>
      </w:r>
    </w:p>
    <w:p w:rsidR="00873AC9" w:rsidRPr="00873AC9" w:rsidRDefault="00665297" w:rsidP="000F030B">
      <w:pPr>
        <w:spacing w:line="360" w:lineRule="auto"/>
        <w:rPr>
          <w:rFonts w:cs="Arial"/>
          <w:sz w:val="20"/>
          <w:szCs w:val="20"/>
        </w:rPr>
      </w:pPr>
      <w:r>
        <w:rPr>
          <w:rFonts w:cs="Arial"/>
          <w:sz w:val="20"/>
          <w:szCs w:val="20"/>
        </w:rPr>
        <w:t>Meiko has fully overhauled the cleaning system resulting in higher pressure, perfectly shaped and positioned nozzles, and an optimised wash chamber. An additional wash arm on the ceiling helps with exterior cleaning, while interior lighting in the wash chamber helps out the care staff.</w:t>
      </w:r>
    </w:p>
    <w:p w:rsidR="00873AC9" w:rsidRPr="00873AC9" w:rsidRDefault="00873AC9" w:rsidP="000F030B">
      <w:pPr>
        <w:spacing w:line="360" w:lineRule="auto"/>
        <w:rPr>
          <w:rFonts w:cs="Arial"/>
          <w:sz w:val="20"/>
          <w:szCs w:val="20"/>
        </w:rPr>
      </w:pPr>
    </w:p>
    <w:p w:rsidR="00873AC9" w:rsidRPr="00873AC9" w:rsidRDefault="00873AC9" w:rsidP="000F030B">
      <w:pPr>
        <w:spacing w:line="360" w:lineRule="auto"/>
        <w:rPr>
          <w:rFonts w:cs="Arial"/>
          <w:b/>
          <w:sz w:val="20"/>
          <w:szCs w:val="20"/>
        </w:rPr>
      </w:pPr>
      <w:r>
        <w:rPr>
          <w:rFonts w:cs="Arial"/>
          <w:b/>
          <w:sz w:val="20"/>
          <w:szCs w:val="20"/>
        </w:rPr>
        <w:t>Meiko's contribution to the future of healthcare</w:t>
      </w:r>
    </w:p>
    <w:p w:rsidR="00665297" w:rsidRDefault="00873AC9" w:rsidP="000F030B">
      <w:pPr>
        <w:spacing w:line="360" w:lineRule="auto"/>
        <w:rPr>
          <w:rFonts w:cs="Arial"/>
          <w:sz w:val="20"/>
          <w:szCs w:val="20"/>
        </w:rPr>
      </w:pPr>
      <w:r>
        <w:rPr>
          <w:rFonts w:cs="Arial"/>
          <w:sz w:val="20"/>
          <w:szCs w:val="20"/>
        </w:rPr>
        <w:t>‘Who knows what kinds of hygiene requirements will be around in ten years' time? What pathogens might emerge? The new Meiko TopLine has been made with the future in mind. Our intention is to provide users and operators with long-term safety and security,’ that is according to Marijan Simundic, the man responsible for innovation in the segments Medical Technology and Personal Protective Equipment. This safety is provided by the adjustable A</w:t>
      </w:r>
      <w:r>
        <w:rPr>
          <w:rFonts w:cs="Arial"/>
          <w:sz w:val="20"/>
          <w:szCs w:val="20"/>
          <w:vertAlign w:val="subscript"/>
        </w:rPr>
        <w:t xml:space="preserve">0 </w:t>
      </w:r>
      <w:r>
        <w:rPr>
          <w:rFonts w:cs="Arial"/>
          <w:sz w:val="20"/>
          <w:szCs w:val="20"/>
        </w:rPr>
        <w:t xml:space="preserve">value, that can be turned up to 12,000. </w:t>
      </w:r>
    </w:p>
    <w:p w:rsidR="006C4A23" w:rsidRDefault="006C4A23" w:rsidP="000F030B">
      <w:pPr>
        <w:spacing w:line="360" w:lineRule="auto"/>
        <w:rPr>
          <w:rFonts w:cs="Arial"/>
          <w:b/>
          <w:sz w:val="20"/>
          <w:szCs w:val="20"/>
        </w:rPr>
      </w:pPr>
    </w:p>
    <w:p w:rsidR="00BD4B72" w:rsidRDefault="00506DDB" w:rsidP="000F030B">
      <w:pPr>
        <w:spacing w:line="360" w:lineRule="auto"/>
        <w:rPr>
          <w:rStyle w:val="Hyperlink"/>
          <w:rFonts w:cs="Arial"/>
          <w:b/>
          <w:sz w:val="20"/>
          <w:szCs w:val="20"/>
        </w:rPr>
      </w:pPr>
      <w:r>
        <w:rPr>
          <w:rFonts w:cs="Arial"/>
          <w:b/>
          <w:sz w:val="20"/>
          <w:szCs w:val="20"/>
        </w:rPr>
        <w:t xml:space="preserve">More information: </w:t>
      </w:r>
      <w:hyperlink r:id="rId7" w:history="1">
        <w:r w:rsidR="006C4A23" w:rsidRPr="006B3DE9">
          <w:rPr>
            <w:rStyle w:val="Hyperlink"/>
            <w:rFonts w:cs="Arial"/>
            <w:b/>
            <w:sz w:val="20"/>
            <w:szCs w:val="20"/>
          </w:rPr>
          <w:t>www.meiko.info/pearl</w:t>
        </w:r>
      </w:hyperlink>
    </w:p>
    <w:p w:rsidR="006C4A23" w:rsidRPr="006C4A23" w:rsidRDefault="006C4A23" w:rsidP="000F030B">
      <w:pPr>
        <w:spacing w:line="360" w:lineRule="auto"/>
        <w:rPr>
          <w:rFonts w:cs="Arial"/>
          <w:spacing w:val="3"/>
          <w:sz w:val="20"/>
          <w:szCs w:val="20"/>
        </w:rPr>
      </w:pPr>
      <w:r w:rsidRPr="006C4A23">
        <w:rPr>
          <w:rFonts w:cs="Arial"/>
          <w:spacing w:val="3"/>
          <w:sz w:val="20"/>
          <w:szCs w:val="20"/>
          <w:shd w:val="clear" w:color="auto" w:fill="FFFFFF"/>
        </w:rPr>
        <w:t>Product availability will vary in different countries.</w:t>
      </w:r>
    </w:p>
    <w:p w:rsidR="006C4A23" w:rsidRDefault="006C4A23" w:rsidP="00A11842">
      <w:pPr>
        <w:spacing w:line="360" w:lineRule="auto"/>
        <w:rPr>
          <w:rFonts w:cs="Arial"/>
          <w:b/>
          <w:sz w:val="20"/>
          <w:szCs w:val="20"/>
        </w:rPr>
      </w:pPr>
      <w:r w:rsidRPr="006C4A23">
        <w:rPr>
          <w:rFonts w:cs="Arial"/>
          <w:b/>
          <w:sz w:val="20"/>
          <w:szCs w:val="20"/>
        </w:rPr>
        <w:t xml:space="preserve">Discover the new </w:t>
      </w:r>
      <w:proofErr w:type="spellStart"/>
      <w:r w:rsidRPr="006C4A23">
        <w:rPr>
          <w:rFonts w:cs="Arial"/>
          <w:b/>
          <w:sz w:val="20"/>
          <w:szCs w:val="20"/>
        </w:rPr>
        <w:t>Meiko</w:t>
      </w:r>
      <w:proofErr w:type="spellEnd"/>
      <w:r w:rsidRPr="006C4A23">
        <w:rPr>
          <w:rFonts w:cs="Arial"/>
          <w:b/>
          <w:sz w:val="20"/>
          <w:szCs w:val="20"/>
        </w:rPr>
        <w:t xml:space="preserve"> </w:t>
      </w:r>
      <w:proofErr w:type="spellStart"/>
      <w:r w:rsidRPr="006C4A23">
        <w:rPr>
          <w:rFonts w:cs="Arial"/>
          <w:b/>
          <w:sz w:val="20"/>
          <w:szCs w:val="20"/>
        </w:rPr>
        <w:t>TopLine</w:t>
      </w:r>
      <w:proofErr w:type="spellEnd"/>
      <w:r w:rsidRPr="006C4A23">
        <w:rPr>
          <w:rFonts w:cs="Arial"/>
          <w:b/>
          <w:sz w:val="20"/>
          <w:szCs w:val="20"/>
        </w:rPr>
        <w:t xml:space="preserve"> virtually in the newly founded Experience Zone, the platform for a digital product experience from </w:t>
      </w:r>
      <w:proofErr w:type="spellStart"/>
      <w:r w:rsidRPr="006C4A23">
        <w:rPr>
          <w:rFonts w:cs="Arial"/>
          <w:b/>
          <w:sz w:val="20"/>
          <w:szCs w:val="20"/>
        </w:rPr>
        <w:t>Meiko</w:t>
      </w:r>
      <w:proofErr w:type="spellEnd"/>
      <w:r w:rsidRPr="006C4A23">
        <w:rPr>
          <w:rFonts w:cs="Arial"/>
          <w:b/>
          <w:sz w:val="20"/>
          <w:szCs w:val="20"/>
        </w:rPr>
        <w:t xml:space="preserve">: </w:t>
      </w:r>
      <w:hyperlink r:id="rId8" w:history="1">
        <w:r w:rsidRPr="006B3DE9">
          <w:rPr>
            <w:rStyle w:val="Hyperlink"/>
            <w:rFonts w:cs="Arial"/>
            <w:b/>
            <w:sz w:val="20"/>
            <w:szCs w:val="20"/>
          </w:rPr>
          <w:t>www.meiko-experiencezone.com</w:t>
        </w:r>
      </w:hyperlink>
    </w:p>
    <w:p w:rsidR="00A11842" w:rsidRPr="00A11842" w:rsidRDefault="00A11842" w:rsidP="00A11842">
      <w:pPr>
        <w:spacing w:line="360" w:lineRule="auto"/>
        <w:rPr>
          <w:rFonts w:cs="Arial"/>
          <w:sz w:val="20"/>
          <w:szCs w:val="20"/>
        </w:rPr>
      </w:pPr>
    </w:p>
    <w:p w:rsidR="00291911" w:rsidRPr="006C4A23" w:rsidRDefault="00291911" w:rsidP="006C4A23">
      <w:pPr>
        <w:pStyle w:val="Kopfzeile"/>
        <w:pBdr>
          <w:bottom w:val="single" w:sz="4" w:space="0" w:color="auto"/>
        </w:pBdr>
        <w:tabs>
          <w:tab w:val="clear" w:pos="4536"/>
          <w:tab w:val="clear" w:pos="9072"/>
          <w:tab w:val="left" w:leader="underscore" w:pos="6840"/>
        </w:tabs>
        <w:spacing w:line="360" w:lineRule="auto"/>
        <w:rPr>
          <w:rFonts w:cs="Arial"/>
          <w:b/>
          <w:bCs/>
          <w:color w:val="808080" w:themeColor="background1" w:themeShade="80"/>
          <w:spacing w:val="20"/>
          <w:sz w:val="24"/>
        </w:rPr>
      </w:pPr>
      <w:r>
        <w:rPr>
          <w:rFonts w:cs="Arial"/>
          <w:b/>
          <w:bCs/>
          <w:noProof/>
          <w:color w:val="808080" w:themeColor="background1" w:themeShade="80"/>
          <w:spacing w:val="20"/>
          <w:sz w:val="24"/>
        </w:rPr>
        <w:t>Caption</w:t>
      </w:r>
    </w:p>
    <w:p w:rsidR="006A1230" w:rsidRPr="00777121" w:rsidRDefault="00777121" w:rsidP="00BD4B72">
      <w:pPr>
        <w:spacing w:line="360" w:lineRule="auto"/>
        <w:rPr>
          <w:rFonts w:cs="Arial"/>
          <w:b/>
          <w:sz w:val="20"/>
          <w:szCs w:val="20"/>
        </w:rPr>
      </w:pPr>
      <w:r>
        <w:rPr>
          <w:rFonts w:cs="Arial"/>
          <w:b/>
          <w:sz w:val="20"/>
          <w:szCs w:val="20"/>
        </w:rPr>
        <w:t>1. The new pearl in the Meiko care collection:</w:t>
      </w:r>
      <w:r>
        <w:rPr>
          <w:rFonts w:cs="Arial"/>
          <w:sz w:val="20"/>
          <w:szCs w:val="20"/>
        </w:rPr>
        <w:t xml:space="preserve"> Pearls take several years to grow. They are untarnished, beautiful and tough. Just like this new innovation by Meiko.</w:t>
      </w:r>
      <w:r>
        <w:rPr>
          <w:rFonts w:cs="Arial"/>
          <w:b/>
          <w:sz w:val="20"/>
          <w:szCs w:val="20"/>
        </w:rPr>
        <w:t xml:space="preserve"> </w:t>
      </w:r>
      <w:r>
        <w:rPr>
          <w:rFonts w:cs="Arial"/>
          <w:b/>
          <w:sz w:val="20"/>
          <w:szCs w:val="20"/>
        </w:rPr>
        <w:br/>
        <w:t>2. Load detection:</w:t>
      </w:r>
      <w:r>
        <w:rPr>
          <w:rFonts w:cs="Arial"/>
          <w:sz w:val="20"/>
          <w:szCs w:val="20"/>
        </w:rPr>
        <w:t xml:space="preserve"> </w:t>
      </w:r>
      <w:r>
        <w:rPr>
          <w:sz w:val="20"/>
          <w:szCs w:val="20"/>
        </w:rPr>
        <w:t>Meiko TopLine automatically selects the right programme depending whether urine bottles, a bedpan or both have been loaded.</w:t>
      </w:r>
    </w:p>
    <w:p w:rsidR="00BD4B72" w:rsidRPr="00BD4B72" w:rsidRDefault="00777121" w:rsidP="00BD4B72">
      <w:pPr>
        <w:spacing w:line="360" w:lineRule="auto"/>
        <w:rPr>
          <w:sz w:val="20"/>
          <w:szCs w:val="20"/>
        </w:rPr>
      </w:pPr>
      <w:r>
        <w:rPr>
          <w:b/>
          <w:sz w:val="20"/>
          <w:szCs w:val="20"/>
        </w:rPr>
        <w:t>3. Cleaning system:</w:t>
      </w:r>
      <w:r>
        <w:rPr>
          <w:sz w:val="20"/>
          <w:szCs w:val="20"/>
        </w:rPr>
        <w:t xml:space="preserve"> The wash chamber and nozzles have been adapted so as to significantly increase the intensity of the wash.</w:t>
      </w:r>
    </w:p>
    <w:p w:rsidR="00BD4B72" w:rsidRPr="00BD4B72" w:rsidRDefault="00777121" w:rsidP="00BD4B72">
      <w:pPr>
        <w:spacing w:line="360" w:lineRule="auto"/>
        <w:rPr>
          <w:sz w:val="20"/>
          <w:szCs w:val="20"/>
        </w:rPr>
      </w:pPr>
      <w:r>
        <w:rPr>
          <w:b/>
          <w:sz w:val="20"/>
          <w:szCs w:val="20"/>
        </w:rPr>
        <w:t>4. Blue operating concept:</w:t>
      </w:r>
      <w:r>
        <w:rPr>
          <w:rFonts w:cs="Arial"/>
          <w:sz w:val="20"/>
          <w:szCs w:val="20"/>
        </w:rPr>
        <w:t xml:space="preserve"> When anything on the appliance or the display lights up in blue, that means that it is ‘ready for operation’ so it can be used or selected.</w:t>
      </w:r>
    </w:p>
    <w:p w:rsidR="00BD4B72" w:rsidRPr="00BD4B72" w:rsidRDefault="00777121" w:rsidP="00BD4B72">
      <w:pPr>
        <w:spacing w:line="360" w:lineRule="auto"/>
        <w:rPr>
          <w:sz w:val="20"/>
          <w:szCs w:val="20"/>
        </w:rPr>
      </w:pPr>
      <w:r>
        <w:rPr>
          <w:b/>
          <w:sz w:val="20"/>
          <w:szCs w:val="20"/>
        </w:rPr>
        <w:t>5. Meiko signal concept:</w:t>
      </w:r>
      <w:r>
        <w:rPr>
          <w:sz w:val="20"/>
          <w:szCs w:val="20"/>
        </w:rPr>
        <w:t xml:space="preserve"> The door handle </w:t>
      </w:r>
      <w:r w:rsidR="00CC2301">
        <w:rPr>
          <w:sz w:val="20"/>
          <w:szCs w:val="20"/>
        </w:rPr>
        <w:t>and other elements light</w:t>
      </w:r>
      <w:r>
        <w:rPr>
          <w:sz w:val="20"/>
          <w:szCs w:val="20"/>
        </w:rPr>
        <w:t xml:space="preserve"> up to show the machine's status: ready for operation (blue), cleaning and disinfecting (green), important message (red).</w:t>
      </w:r>
    </w:p>
    <w:sectPr w:rsidR="00BD4B72" w:rsidRPr="00BD4B72">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35A" w:rsidRDefault="004A435A" w:rsidP="00863002">
      <w:r>
        <w:separator/>
      </w:r>
    </w:p>
  </w:endnote>
  <w:endnote w:type="continuationSeparator" w:id="0">
    <w:p w:rsidR="004A435A" w:rsidRDefault="004A435A" w:rsidP="00863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1230" w:rsidRDefault="006A1230" w:rsidP="006A1230">
    <w:pPr>
      <w:pStyle w:val="Fuzeile"/>
    </w:pPr>
  </w:p>
  <w:p w:rsidR="00963301" w:rsidRPr="00F16185" w:rsidRDefault="00963301" w:rsidP="00963301">
    <w:pPr>
      <w:pStyle w:val="Fuzeile"/>
      <w:rPr>
        <w:sz w:val="16"/>
        <w:szCs w:val="16"/>
      </w:rPr>
    </w:pPr>
    <w:r>
      <w:rPr>
        <w:sz w:val="16"/>
        <w:szCs w:val="16"/>
      </w:rPr>
      <w:t xml:space="preserve">MEIKO Maschinenbau GmbH &amp; Co. KG, Press and Public Relations, </w:t>
    </w:r>
    <w:proofErr w:type="spellStart"/>
    <w:r>
      <w:rPr>
        <w:sz w:val="16"/>
        <w:szCs w:val="16"/>
      </w:rPr>
      <w:t>Englerstrasse</w:t>
    </w:r>
    <w:proofErr w:type="spellEnd"/>
    <w:r>
      <w:rPr>
        <w:sz w:val="16"/>
        <w:szCs w:val="16"/>
      </w:rPr>
      <w:t xml:space="preserve"> 3,77652 Offenburg </w:t>
    </w:r>
    <w:r w:rsidR="006C4A23">
      <w:rPr>
        <w:sz w:val="16"/>
        <w:szCs w:val="16"/>
      </w:rPr>
      <w:br/>
    </w:r>
    <w:hyperlink r:id="rId1" w:history="1">
      <w:r>
        <w:rPr>
          <w:rStyle w:val="Hyperlink"/>
          <w:sz w:val="16"/>
          <w:szCs w:val="16"/>
        </w:rPr>
        <w:t>mail@press.meiko-global.com</w:t>
      </w:r>
    </w:hyperlink>
    <w:r>
      <w:rPr>
        <w:sz w:val="16"/>
        <w:szCs w:val="16"/>
      </w:rPr>
      <w:t xml:space="preserve">; </w:t>
    </w:r>
    <w:hyperlink r:id="rId2" w:history="1">
      <w:r>
        <w:rPr>
          <w:rStyle w:val="Hyperlink"/>
          <w:sz w:val="16"/>
          <w:szCs w:val="16"/>
        </w:rPr>
        <w:t>www.meiko-global.com</w:t>
      </w:r>
    </w:hyperlink>
    <w:r>
      <w:rPr>
        <w:sz w:val="16"/>
        <w:szCs w:val="16"/>
      </w:rPr>
      <w:t xml:space="preserve">; Contact Head of Press and PR: Regine </w:t>
    </w:r>
    <w:proofErr w:type="spellStart"/>
    <w:r>
      <w:rPr>
        <w:sz w:val="16"/>
        <w:szCs w:val="16"/>
      </w:rPr>
      <w:t>Oehler</w:t>
    </w:r>
    <w:proofErr w:type="spellEnd"/>
    <w:r w:rsidR="006C4A23">
      <w:rPr>
        <w:sz w:val="16"/>
        <w:szCs w:val="16"/>
      </w:rPr>
      <w:t>; m</w:t>
    </w:r>
    <w:r>
      <w:rPr>
        <w:sz w:val="16"/>
        <w:szCs w:val="16"/>
      </w:rPr>
      <w:t>ay be reprinted without charge. Please send us a copy of any reprinted materials. Photos may be used with source attribution: MEIKO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35A" w:rsidRDefault="004A435A" w:rsidP="00863002">
      <w:r>
        <w:separator/>
      </w:r>
    </w:p>
  </w:footnote>
  <w:footnote w:type="continuationSeparator" w:id="0">
    <w:p w:rsidR="004A435A" w:rsidRDefault="004A435A" w:rsidP="008630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911" w:rsidRPr="00125F43" w:rsidRDefault="00125F43" w:rsidP="00291911">
    <w:pPr>
      <w:pStyle w:val="Kopfzeile"/>
      <w:rPr>
        <w:rFonts w:cs="Arial"/>
        <w:color w:val="A6A6A6" w:themeColor="background1" w:themeShade="A6"/>
        <w:sz w:val="16"/>
        <w:szCs w:val="16"/>
      </w:rPr>
    </w:pPr>
    <w:r>
      <w:rPr>
        <w:rFonts w:cs="Arial"/>
        <w:color w:val="A6A6A6" w:themeColor="background1" w:themeShade="A6"/>
        <w:sz w:val="16"/>
        <w:szCs w:val="16"/>
      </w:rPr>
      <w:t>Meiko TopLine product unveiling, 12/05/2021, Anne-Kathrin Huber</w:t>
    </w:r>
  </w:p>
  <w:p w:rsidR="00F13A47" w:rsidRPr="00125F43" w:rsidRDefault="00F13A47">
    <w:pPr>
      <w:pStyle w:val="Kopfzeile"/>
      <w:rPr>
        <w:rFonts w:ascii="Calibri" w:hAnsi="Calibri"/>
        <w:color w:val="A6A6A6" w:themeColor="background1" w:themeShade="A6"/>
        <w:sz w:val="16"/>
        <w:szCs w:val="16"/>
      </w:rPr>
    </w:pPr>
  </w:p>
  <w:p w:rsidR="00F13A47" w:rsidRDefault="00F13A47" w:rsidP="00CE72D7">
    <w:pPr>
      <w:pStyle w:val="Kopfzeile"/>
      <w:tabs>
        <w:tab w:val="left" w:pos="735"/>
      </w:tabs>
      <w:rPr>
        <w:rFonts w:ascii="Calibri" w:hAnsi="Calibri"/>
        <w:sz w:val="16"/>
        <w:szCs w:val="16"/>
      </w:rPr>
    </w:pPr>
    <w:r w:rsidRPr="00125F43">
      <w:rPr>
        <w:rFonts w:ascii="Calibri" w:hAnsi="Calibri"/>
        <w:sz w:val="16"/>
        <w:szCs w:val="16"/>
      </w:rPr>
      <w:tab/>
    </w:r>
    <w:r w:rsidR="00CE72D7" w:rsidRPr="00125F43">
      <w:rPr>
        <w:rFonts w:ascii="Calibri" w:hAnsi="Calibri"/>
        <w:sz w:val="16"/>
        <w:szCs w:val="16"/>
      </w:rPr>
      <w:tab/>
    </w:r>
    <w:r w:rsidRPr="00125F43">
      <w:rPr>
        <w:rFonts w:ascii="Calibri" w:hAnsi="Calibri"/>
        <w:sz w:val="16"/>
        <w:szCs w:val="16"/>
      </w:rPr>
      <w:tab/>
    </w:r>
    <w:r>
      <w:rPr>
        <w:rFonts w:ascii="Calibri" w:hAnsi="Calibri"/>
        <w:noProof/>
        <w:sz w:val="16"/>
        <w:szCs w:val="16"/>
      </w:rPr>
      <w:drawing>
        <wp:inline distT="0" distB="0" distL="0" distR="0">
          <wp:extent cx="1260348" cy="969264"/>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IKO_Logo_claim_in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348" cy="969264"/>
                  </a:xfrm>
                  <a:prstGeom prst="rect">
                    <a:avLst/>
                  </a:prstGeom>
                </pic:spPr>
              </pic:pic>
            </a:graphicData>
          </a:graphic>
        </wp:inline>
      </w:drawing>
    </w:r>
  </w:p>
  <w:p w:rsidR="00CE72D7" w:rsidRDefault="00CE72D7" w:rsidP="00CE72D7">
    <w:pPr>
      <w:pStyle w:val="Kopfzeile"/>
      <w:tabs>
        <w:tab w:val="left" w:pos="735"/>
      </w:tabs>
      <w:rPr>
        <w:rFonts w:ascii="Calibri" w:hAnsi="Calibri"/>
        <w:sz w:val="16"/>
        <w:szCs w:val="16"/>
      </w:rPr>
    </w:pPr>
  </w:p>
  <w:p w:rsidR="00CE72D7" w:rsidRDefault="00CE72D7" w:rsidP="00CE72D7">
    <w:pPr>
      <w:pStyle w:val="Kopfzeile"/>
      <w:tabs>
        <w:tab w:val="left" w:pos="735"/>
      </w:tabs>
      <w:rPr>
        <w:rFonts w:ascii="Calibri" w:hAnsi="Calibri"/>
        <w:sz w:val="16"/>
        <w:szCs w:val="16"/>
      </w:rPr>
    </w:pPr>
  </w:p>
  <w:p w:rsidR="00CE72D7" w:rsidRPr="002F4D65" w:rsidRDefault="00CE72D7" w:rsidP="00CE72D7">
    <w:pPr>
      <w:pStyle w:val="Kopfzeile"/>
      <w:tabs>
        <w:tab w:val="clear" w:pos="4536"/>
        <w:tab w:val="clear" w:pos="9072"/>
        <w:tab w:val="left" w:leader="underscore" w:pos="6840"/>
      </w:tabs>
      <w:rPr>
        <w:rFonts w:cs="Arial"/>
        <w:spacing w:val="20"/>
      </w:rPr>
    </w:pPr>
  </w:p>
  <w:p w:rsidR="00CE72D7" w:rsidRPr="002F4D65" w:rsidRDefault="00CE72D7" w:rsidP="00CE72D7">
    <w:pPr>
      <w:pStyle w:val="Kopfzeile"/>
      <w:pBdr>
        <w:bottom w:val="single" w:sz="4" w:space="1" w:color="auto"/>
      </w:pBdr>
      <w:tabs>
        <w:tab w:val="clear" w:pos="4536"/>
        <w:tab w:val="clear" w:pos="9072"/>
        <w:tab w:val="left" w:leader="underscore" w:pos="6840"/>
      </w:tabs>
      <w:rPr>
        <w:rFonts w:cs="Arial"/>
        <w:b/>
        <w:bCs/>
        <w:spacing w:val="20"/>
        <w:sz w:val="24"/>
      </w:rPr>
    </w:pPr>
    <w:r>
      <w:rPr>
        <w:rFonts w:cs="Arial"/>
        <w:b/>
        <w:bCs/>
        <w:noProof/>
        <w:spacing w:val="20"/>
        <w:sz w:val="24"/>
      </w:rPr>
      <w:t>Press release</w:t>
    </w:r>
  </w:p>
  <w:p w:rsidR="00CE72D7" w:rsidRPr="00863002" w:rsidRDefault="00CE72D7" w:rsidP="00CE72D7">
    <w:pPr>
      <w:pStyle w:val="Kopfzeile"/>
      <w:tabs>
        <w:tab w:val="left" w:pos="735"/>
      </w:tabs>
      <w:rPr>
        <w:rFonts w:ascii="Calibri" w:hAnsi="Calibr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D33654"/>
    <w:multiLevelType w:val="hybridMultilevel"/>
    <w:tmpl w:val="B7FE0604"/>
    <w:lvl w:ilvl="0" w:tplc="3CECA782">
      <w:start w:val="13"/>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85E0F23"/>
    <w:multiLevelType w:val="hybridMultilevel"/>
    <w:tmpl w:val="EA7A0690"/>
    <w:lvl w:ilvl="0" w:tplc="2CCCDEB0">
      <w:start w:val="1"/>
      <w:numFmt w:val="bullet"/>
      <w:lvlText w:val="•"/>
      <w:lvlJc w:val="left"/>
      <w:pPr>
        <w:tabs>
          <w:tab w:val="num" w:pos="720"/>
        </w:tabs>
        <w:ind w:left="720" w:hanging="360"/>
      </w:pPr>
      <w:rPr>
        <w:rFonts w:ascii="Arial" w:hAnsi="Arial" w:hint="default"/>
      </w:rPr>
    </w:lvl>
    <w:lvl w:ilvl="1" w:tplc="86586166" w:tentative="1">
      <w:start w:val="1"/>
      <w:numFmt w:val="bullet"/>
      <w:lvlText w:val="•"/>
      <w:lvlJc w:val="left"/>
      <w:pPr>
        <w:tabs>
          <w:tab w:val="num" w:pos="1440"/>
        </w:tabs>
        <w:ind w:left="1440" w:hanging="360"/>
      </w:pPr>
      <w:rPr>
        <w:rFonts w:ascii="Arial" w:hAnsi="Arial" w:hint="default"/>
      </w:rPr>
    </w:lvl>
    <w:lvl w:ilvl="2" w:tplc="0D46B088" w:tentative="1">
      <w:start w:val="1"/>
      <w:numFmt w:val="bullet"/>
      <w:lvlText w:val="•"/>
      <w:lvlJc w:val="left"/>
      <w:pPr>
        <w:tabs>
          <w:tab w:val="num" w:pos="2160"/>
        </w:tabs>
        <w:ind w:left="2160" w:hanging="360"/>
      </w:pPr>
      <w:rPr>
        <w:rFonts w:ascii="Arial" w:hAnsi="Arial" w:hint="default"/>
      </w:rPr>
    </w:lvl>
    <w:lvl w:ilvl="3" w:tplc="BD1C652E" w:tentative="1">
      <w:start w:val="1"/>
      <w:numFmt w:val="bullet"/>
      <w:lvlText w:val="•"/>
      <w:lvlJc w:val="left"/>
      <w:pPr>
        <w:tabs>
          <w:tab w:val="num" w:pos="2880"/>
        </w:tabs>
        <w:ind w:left="2880" w:hanging="360"/>
      </w:pPr>
      <w:rPr>
        <w:rFonts w:ascii="Arial" w:hAnsi="Arial" w:hint="default"/>
      </w:rPr>
    </w:lvl>
    <w:lvl w:ilvl="4" w:tplc="1C1803D0" w:tentative="1">
      <w:start w:val="1"/>
      <w:numFmt w:val="bullet"/>
      <w:lvlText w:val="•"/>
      <w:lvlJc w:val="left"/>
      <w:pPr>
        <w:tabs>
          <w:tab w:val="num" w:pos="3600"/>
        </w:tabs>
        <w:ind w:left="3600" w:hanging="360"/>
      </w:pPr>
      <w:rPr>
        <w:rFonts w:ascii="Arial" w:hAnsi="Arial" w:hint="default"/>
      </w:rPr>
    </w:lvl>
    <w:lvl w:ilvl="5" w:tplc="8898A91E" w:tentative="1">
      <w:start w:val="1"/>
      <w:numFmt w:val="bullet"/>
      <w:lvlText w:val="•"/>
      <w:lvlJc w:val="left"/>
      <w:pPr>
        <w:tabs>
          <w:tab w:val="num" w:pos="4320"/>
        </w:tabs>
        <w:ind w:left="4320" w:hanging="360"/>
      </w:pPr>
      <w:rPr>
        <w:rFonts w:ascii="Arial" w:hAnsi="Arial" w:hint="default"/>
      </w:rPr>
    </w:lvl>
    <w:lvl w:ilvl="6" w:tplc="993614DE" w:tentative="1">
      <w:start w:val="1"/>
      <w:numFmt w:val="bullet"/>
      <w:lvlText w:val="•"/>
      <w:lvlJc w:val="left"/>
      <w:pPr>
        <w:tabs>
          <w:tab w:val="num" w:pos="5040"/>
        </w:tabs>
        <w:ind w:left="5040" w:hanging="360"/>
      </w:pPr>
      <w:rPr>
        <w:rFonts w:ascii="Arial" w:hAnsi="Arial" w:hint="default"/>
      </w:rPr>
    </w:lvl>
    <w:lvl w:ilvl="7" w:tplc="D9D206F4" w:tentative="1">
      <w:start w:val="1"/>
      <w:numFmt w:val="bullet"/>
      <w:lvlText w:val="•"/>
      <w:lvlJc w:val="left"/>
      <w:pPr>
        <w:tabs>
          <w:tab w:val="num" w:pos="5760"/>
        </w:tabs>
        <w:ind w:left="5760" w:hanging="360"/>
      </w:pPr>
      <w:rPr>
        <w:rFonts w:ascii="Arial" w:hAnsi="Arial" w:hint="default"/>
      </w:rPr>
    </w:lvl>
    <w:lvl w:ilvl="8" w:tplc="FAD680A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B423E8A"/>
    <w:multiLevelType w:val="hybridMultilevel"/>
    <w:tmpl w:val="748ED4F8"/>
    <w:lvl w:ilvl="0" w:tplc="E230DB02">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002"/>
    <w:rsid w:val="000052B0"/>
    <w:rsid w:val="00014155"/>
    <w:rsid w:val="0003060F"/>
    <w:rsid w:val="00066EE2"/>
    <w:rsid w:val="00071178"/>
    <w:rsid w:val="000A1119"/>
    <w:rsid w:val="000A5396"/>
    <w:rsid w:val="000A55BB"/>
    <w:rsid w:val="000B05B8"/>
    <w:rsid w:val="000B650C"/>
    <w:rsid w:val="000D43AA"/>
    <w:rsid w:val="000E2D33"/>
    <w:rsid w:val="000F030B"/>
    <w:rsid w:val="00125F43"/>
    <w:rsid w:val="00131D36"/>
    <w:rsid w:val="00150749"/>
    <w:rsid w:val="00157654"/>
    <w:rsid w:val="00184A19"/>
    <w:rsid w:val="00193EC8"/>
    <w:rsid w:val="0019423D"/>
    <w:rsid w:val="001A5FA8"/>
    <w:rsid w:val="001D4D99"/>
    <w:rsid w:val="00265D0E"/>
    <w:rsid w:val="00284BDA"/>
    <w:rsid w:val="00291911"/>
    <w:rsid w:val="002C5FFA"/>
    <w:rsid w:val="002D58F7"/>
    <w:rsid w:val="003071FA"/>
    <w:rsid w:val="00344069"/>
    <w:rsid w:val="00356F5B"/>
    <w:rsid w:val="00384058"/>
    <w:rsid w:val="003B0E6A"/>
    <w:rsid w:val="003C1045"/>
    <w:rsid w:val="003C3F2D"/>
    <w:rsid w:val="003C4F29"/>
    <w:rsid w:val="00402F72"/>
    <w:rsid w:val="0042328E"/>
    <w:rsid w:val="00424B96"/>
    <w:rsid w:val="00474A09"/>
    <w:rsid w:val="004764C6"/>
    <w:rsid w:val="004A435A"/>
    <w:rsid w:val="004C383F"/>
    <w:rsid w:val="004E2F6E"/>
    <w:rsid w:val="00506DDB"/>
    <w:rsid w:val="0053272F"/>
    <w:rsid w:val="00546223"/>
    <w:rsid w:val="005813FE"/>
    <w:rsid w:val="00586D52"/>
    <w:rsid w:val="005C1585"/>
    <w:rsid w:val="005C1803"/>
    <w:rsid w:val="006065AF"/>
    <w:rsid w:val="0062662E"/>
    <w:rsid w:val="00665297"/>
    <w:rsid w:val="00675E77"/>
    <w:rsid w:val="00687277"/>
    <w:rsid w:val="00691A7C"/>
    <w:rsid w:val="006A1230"/>
    <w:rsid w:val="006C4A23"/>
    <w:rsid w:val="006E30DB"/>
    <w:rsid w:val="00741233"/>
    <w:rsid w:val="00761A1C"/>
    <w:rsid w:val="00767F6B"/>
    <w:rsid w:val="00777121"/>
    <w:rsid w:val="00783469"/>
    <w:rsid w:val="007B654F"/>
    <w:rsid w:val="007E5F94"/>
    <w:rsid w:val="0081670B"/>
    <w:rsid w:val="0082183C"/>
    <w:rsid w:val="008343B4"/>
    <w:rsid w:val="0084176E"/>
    <w:rsid w:val="0086014E"/>
    <w:rsid w:val="00863002"/>
    <w:rsid w:val="00873AC9"/>
    <w:rsid w:val="008A18FD"/>
    <w:rsid w:val="008A602C"/>
    <w:rsid w:val="008C4796"/>
    <w:rsid w:val="009118B3"/>
    <w:rsid w:val="00940A61"/>
    <w:rsid w:val="0095531A"/>
    <w:rsid w:val="00963301"/>
    <w:rsid w:val="00971E1A"/>
    <w:rsid w:val="009728E6"/>
    <w:rsid w:val="009C37EB"/>
    <w:rsid w:val="009D5B80"/>
    <w:rsid w:val="009E1010"/>
    <w:rsid w:val="00A11842"/>
    <w:rsid w:val="00A337AE"/>
    <w:rsid w:val="00A55544"/>
    <w:rsid w:val="00A70515"/>
    <w:rsid w:val="00A8629A"/>
    <w:rsid w:val="00A97777"/>
    <w:rsid w:val="00AC3B1E"/>
    <w:rsid w:val="00AD5F2D"/>
    <w:rsid w:val="00B41BC9"/>
    <w:rsid w:val="00B55D53"/>
    <w:rsid w:val="00BD4B72"/>
    <w:rsid w:val="00C04AB9"/>
    <w:rsid w:val="00C1523B"/>
    <w:rsid w:val="00C26B79"/>
    <w:rsid w:val="00C52DC7"/>
    <w:rsid w:val="00C56FEB"/>
    <w:rsid w:val="00C71F0E"/>
    <w:rsid w:val="00C74FF1"/>
    <w:rsid w:val="00C8759C"/>
    <w:rsid w:val="00CA3109"/>
    <w:rsid w:val="00CA385A"/>
    <w:rsid w:val="00CC2301"/>
    <w:rsid w:val="00CC4423"/>
    <w:rsid w:val="00CD2E40"/>
    <w:rsid w:val="00CE72D7"/>
    <w:rsid w:val="00D428C0"/>
    <w:rsid w:val="00D43454"/>
    <w:rsid w:val="00D93063"/>
    <w:rsid w:val="00DB61F0"/>
    <w:rsid w:val="00DB75B4"/>
    <w:rsid w:val="00DE4ED9"/>
    <w:rsid w:val="00E065FD"/>
    <w:rsid w:val="00E1302B"/>
    <w:rsid w:val="00E23F2C"/>
    <w:rsid w:val="00E246D2"/>
    <w:rsid w:val="00E56B81"/>
    <w:rsid w:val="00E70B29"/>
    <w:rsid w:val="00E75CDD"/>
    <w:rsid w:val="00EC094E"/>
    <w:rsid w:val="00ED5D2D"/>
    <w:rsid w:val="00F1047F"/>
    <w:rsid w:val="00F10709"/>
    <w:rsid w:val="00F13A47"/>
    <w:rsid w:val="00F16185"/>
    <w:rsid w:val="00F43D00"/>
    <w:rsid w:val="00F564E1"/>
    <w:rsid w:val="00FA566A"/>
    <w:rsid w:val="00FB1D4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62A24D32-D537-4E36-A081-3905DB603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C4423"/>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863002"/>
    <w:pPr>
      <w:tabs>
        <w:tab w:val="center" w:pos="4536"/>
        <w:tab w:val="right" w:pos="9072"/>
      </w:tabs>
    </w:pPr>
  </w:style>
  <w:style w:type="character" w:customStyle="1" w:styleId="KopfzeileZchn">
    <w:name w:val="Kopfzeile Zchn"/>
    <w:basedOn w:val="Absatz-Standardschriftart"/>
    <w:link w:val="Kopfzeile"/>
    <w:rsid w:val="00863002"/>
    <w:rPr>
      <w:rFonts w:ascii="Arial" w:hAnsi="Arial"/>
    </w:rPr>
  </w:style>
  <w:style w:type="paragraph" w:styleId="Fuzeile">
    <w:name w:val="footer"/>
    <w:basedOn w:val="Standard"/>
    <w:link w:val="FuzeileZchn"/>
    <w:uiPriority w:val="99"/>
    <w:unhideWhenUsed/>
    <w:rsid w:val="00863002"/>
    <w:pPr>
      <w:tabs>
        <w:tab w:val="center" w:pos="4536"/>
        <w:tab w:val="right" w:pos="9072"/>
      </w:tabs>
    </w:pPr>
  </w:style>
  <w:style w:type="character" w:customStyle="1" w:styleId="FuzeileZchn">
    <w:name w:val="Fußzeile Zchn"/>
    <w:basedOn w:val="Absatz-Standardschriftart"/>
    <w:link w:val="Fuzeile"/>
    <w:uiPriority w:val="99"/>
    <w:rsid w:val="00863002"/>
    <w:rPr>
      <w:rFonts w:ascii="Arial" w:hAnsi="Arial"/>
    </w:rPr>
  </w:style>
  <w:style w:type="paragraph" w:styleId="Sprechblasentext">
    <w:name w:val="Balloon Text"/>
    <w:basedOn w:val="Standard"/>
    <w:link w:val="SprechblasentextZchn"/>
    <w:uiPriority w:val="99"/>
    <w:semiHidden/>
    <w:unhideWhenUsed/>
    <w:rsid w:val="0086300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63002"/>
    <w:rPr>
      <w:rFonts w:ascii="Tahoma" w:hAnsi="Tahoma" w:cs="Tahoma"/>
      <w:sz w:val="16"/>
      <w:szCs w:val="16"/>
    </w:rPr>
  </w:style>
  <w:style w:type="character" w:styleId="Hyperlink">
    <w:name w:val="Hyperlink"/>
    <w:basedOn w:val="Absatz-Standardschriftart"/>
    <w:uiPriority w:val="99"/>
    <w:unhideWhenUsed/>
    <w:rsid w:val="006A1230"/>
    <w:rPr>
      <w:color w:val="0000FF" w:themeColor="hyperlink"/>
      <w:u w:val="single"/>
    </w:rPr>
  </w:style>
  <w:style w:type="paragraph" w:styleId="Listenabsatz">
    <w:name w:val="List Paragraph"/>
    <w:basedOn w:val="Standard"/>
    <w:uiPriority w:val="34"/>
    <w:qFormat/>
    <w:rsid w:val="00F564E1"/>
    <w:pPr>
      <w:ind w:left="720"/>
      <w:contextualSpacing/>
    </w:pPr>
  </w:style>
  <w:style w:type="paragraph" w:styleId="StandardWeb">
    <w:name w:val="Normal (Web)"/>
    <w:basedOn w:val="Standard"/>
    <w:uiPriority w:val="99"/>
    <w:semiHidden/>
    <w:unhideWhenUsed/>
    <w:rsid w:val="00741233"/>
    <w:pPr>
      <w:spacing w:before="100" w:beforeAutospacing="1" w:after="100" w:afterAutospacing="1"/>
    </w:pPr>
    <w:rPr>
      <w:rFonts w:ascii="Times New Roman" w:eastAsia="Times New Roman" w:hAnsi="Times New Roman" w:cs="Times New Roman"/>
      <w:sz w:val="24"/>
      <w:szCs w:val="24"/>
    </w:rPr>
  </w:style>
  <w:style w:type="character" w:styleId="BesuchterHyperlink">
    <w:name w:val="FollowedHyperlink"/>
    <w:basedOn w:val="Absatz-Standardschriftart"/>
    <w:uiPriority w:val="99"/>
    <w:semiHidden/>
    <w:unhideWhenUsed/>
    <w:rsid w:val="00125F43"/>
    <w:rPr>
      <w:color w:val="800080" w:themeColor="followedHyperlink"/>
      <w:u w:val="single"/>
    </w:rPr>
  </w:style>
  <w:style w:type="character" w:styleId="Kommentarzeichen">
    <w:name w:val="annotation reference"/>
    <w:basedOn w:val="Absatz-Standardschriftart"/>
    <w:uiPriority w:val="99"/>
    <w:semiHidden/>
    <w:unhideWhenUsed/>
    <w:rsid w:val="0081670B"/>
    <w:rPr>
      <w:sz w:val="16"/>
      <w:szCs w:val="16"/>
    </w:rPr>
  </w:style>
  <w:style w:type="paragraph" w:styleId="Kommentartext">
    <w:name w:val="annotation text"/>
    <w:basedOn w:val="Standard"/>
    <w:link w:val="KommentartextZchn"/>
    <w:uiPriority w:val="99"/>
    <w:semiHidden/>
    <w:unhideWhenUsed/>
    <w:rsid w:val="0081670B"/>
    <w:rPr>
      <w:sz w:val="20"/>
      <w:szCs w:val="20"/>
    </w:rPr>
  </w:style>
  <w:style w:type="character" w:customStyle="1" w:styleId="KommentartextZchn">
    <w:name w:val="Kommentartext Zchn"/>
    <w:basedOn w:val="Absatz-Standardschriftart"/>
    <w:link w:val="Kommentartext"/>
    <w:uiPriority w:val="99"/>
    <w:semiHidden/>
    <w:rsid w:val="0081670B"/>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1670B"/>
    <w:rPr>
      <w:b/>
      <w:bCs/>
    </w:rPr>
  </w:style>
  <w:style w:type="character" w:customStyle="1" w:styleId="KommentarthemaZchn">
    <w:name w:val="Kommentarthema Zchn"/>
    <w:basedOn w:val="KommentartextZchn"/>
    <w:link w:val="Kommentarthema"/>
    <w:uiPriority w:val="99"/>
    <w:semiHidden/>
    <w:rsid w:val="0081670B"/>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04967">
      <w:bodyDiv w:val="1"/>
      <w:marLeft w:val="0"/>
      <w:marRight w:val="0"/>
      <w:marTop w:val="0"/>
      <w:marBottom w:val="0"/>
      <w:divBdr>
        <w:top w:val="none" w:sz="0" w:space="0" w:color="auto"/>
        <w:left w:val="none" w:sz="0" w:space="0" w:color="auto"/>
        <w:bottom w:val="none" w:sz="0" w:space="0" w:color="auto"/>
        <w:right w:val="none" w:sz="0" w:space="0" w:color="auto"/>
      </w:divBdr>
    </w:div>
    <w:div w:id="277029927">
      <w:bodyDiv w:val="1"/>
      <w:marLeft w:val="0"/>
      <w:marRight w:val="0"/>
      <w:marTop w:val="0"/>
      <w:marBottom w:val="0"/>
      <w:divBdr>
        <w:top w:val="none" w:sz="0" w:space="0" w:color="auto"/>
        <w:left w:val="none" w:sz="0" w:space="0" w:color="auto"/>
        <w:bottom w:val="none" w:sz="0" w:space="0" w:color="auto"/>
        <w:right w:val="none" w:sz="0" w:space="0" w:color="auto"/>
      </w:divBdr>
    </w:div>
    <w:div w:id="292952786">
      <w:bodyDiv w:val="1"/>
      <w:marLeft w:val="0"/>
      <w:marRight w:val="0"/>
      <w:marTop w:val="0"/>
      <w:marBottom w:val="0"/>
      <w:divBdr>
        <w:top w:val="none" w:sz="0" w:space="0" w:color="auto"/>
        <w:left w:val="none" w:sz="0" w:space="0" w:color="auto"/>
        <w:bottom w:val="none" w:sz="0" w:space="0" w:color="auto"/>
        <w:right w:val="none" w:sz="0" w:space="0" w:color="auto"/>
      </w:divBdr>
      <w:divsChild>
        <w:div w:id="1553153796">
          <w:marLeft w:val="0"/>
          <w:marRight w:val="0"/>
          <w:marTop w:val="0"/>
          <w:marBottom w:val="450"/>
          <w:divBdr>
            <w:top w:val="none" w:sz="0" w:space="0" w:color="auto"/>
            <w:left w:val="none" w:sz="0" w:space="0" w:color="auto"/>
            <w:bottom w:val="none" w:sz="0" w:space="0" w:color="auto"/>
            <w:right w:val="none" w:sz="0" w:space="0" w:color="auto"/>
          </w:divBdr>
        </w:div>
      </w:divsChild>
    </w:div>
    <w:div w:id="394746011">
      <w:bodyDiv w:val="1"/>
      <w:marLeft w:val="0"/>
      <w:marRight w:val="0"/>
      <w:marTop w:val="0"/>
      <w:marBottom w:val="0"/>
      <w:divBdr>
        <w:top w:val="none" w:sz="0" w:space="0" w:color="auto"/>
        <w:left w:val="none" w:sz="0" w:space="0" w:color="auto"/>
        <w:bottom w:val="none" w:sz="0" w:space="0" w:color="auto"/>
        <w:right w:val="none" w:sz="0" w:space="0" w:color="auto"/>
      </w:divBdr>
    </w:div>
    <w:div w:id="643000989">
      <w:bodyDiv w:val="1"/>
      <w:marLeft w:val="0"/>
      <w:marRight w:val="0"/>
      <w:marTop w:val="0"/>
      <w:marBottom w:val="0"/>
      <w:divBdr>
        <w:top w:val="none" w:sz="0" w:space="0" w:color="auto"/>
        <w:left w:val="none" w:sz="0" w:space="0" w:color="auto"/>
        <w:bottom w:val="none" w:sz="0" w:space="0" w:color="auto"/>
        <w:right w:val="none" w:sz="0" w:space="0" w:color="auto"/>
      </w:divBdr>
    </w:div>
    <w:div w:id="712577731">
      <w:bodyDiv w:val="1"/>
      <w:marLeft w:val="0"/>
      <w:marRight w:val="0"/>
      <w:marTop w:val="0"/>
      <w:marBottom w:val="0"/>
      <w:divBdr>
        <w:top w:val="none" w:sz="0" w:space="0" w:color="auto"/>
        <w:left w:val="none" w:sz="0" w:space="0" w:color="auto"/>
        <w:bottom w:val="none" w:sz="0" w:space="0" w:color="auto"/>
        <w:right w:val="none" w:sz="0" w:space="0" w:color="auto"/>
      </w:divBdr>
    </w:div>
    <w:div w:id="741634346">
      <w:bodyDiv w:val="1"/>
      <w:marLeft w:val="0"/>
      <w:marRight w:val="0"/>
      <w:marTop w:val="0"/>
      <w:marBottom w:val="0"/>
      <w:divBdr>
        <w:top w:val="none" w:sz="0" w:space="0" w:color="auto"/>
        <w:left w:val="none" w:sz="0" w:space="0" w:color="auto"/>
        <w:bottom w:val="none" w:sz="0" w:space="0" w:color="auto"/>
        <w:right w:val="none" w:sz="0" w:space="0" w:color="auto"/>
      </w:divBdr>
    </w:div>
    <w:div w:id="902135714">
      <w:bodyDiv w:val="1"/>
      <w:marLeft w:val="0"/>
      <w:marRight w:val="0"/>
      <w:marTop w:val="0"/>
      <w:marBottom w:val="0"/>
      <w:divBdr>
        <w:top w:val="none" w:sz="0" w:space="0" w:color="auto"/>
        <w:left w:val="none" w:sz="0" w:space="0" w:color="auto"/>
        <w:bottom w:val="none" w:sz="0" w:space="0" w:color="auto"/>
        <w:right w:val="none" w:sz="0" w:space="0" w:color="auto"/>
      </w:divBdr>
    </w:div>
    <w:div w:id="925652700">
      <w:bodyDiv w:val="1"/>
      <w:marLeft w:val="0"/>
      <w:marRight w:val="0"/>
      <w:marTop w:val="0"/>
      <w:marBottom w:val="0"/>
      <w:divBdr>
        <w:top w:val="none" w:sz="0" w:space="0" w:color="auto"/>
        <w:left w:val="none" w:sz="0" w:space="0" w:color="auto"/>
        <w:bottom w:val="none" w:sz="0" w:space="0" w:color="auto"/>
        <w:right w:val="none" w:sz="0" w:space="0" w:color="auto"/>
      </w:divBdr>
    </w:div>
    <w:div w:id="947154527">
      <w:bodyDiv w:val="1"/>
      <w:marLeft w:val="0"/>
      <w:marRight w:val="0"/>
      <w:marTop w:val="0"/>
      <w:marBottom w:val="0"/>
      <w:divBdr>
        <w:top w:val="none" w:sz="0" w:space="0" w:color="auto"/>
        <w:left w:val="none" w:sz="0" w:space="0" w:color="auto"/>
        <w:bottom w:val="none" w:sz="0" w:space="0" w:color="auto"/>
        <w:right w:val="none" w:sz="0" w:space="0" w:color="auto"/>
      </w:divBdr>
      <w:divsChild>
        <w:div w:id="446702555">
          <w:marLeft w:val="446"/>
          <w:marRight w:val="0"/>
          <w:marTop w:val="0"/>
          <w:marBottom w:val="0"/>
          <w:divBdr>
            <w:top w:val="none" w:sz="0" w:space="0" w:color="auto"/>
            <w:left w:val="none" w:sz="0" w:space="0" w:color="auto"/>
            <w:bottom w:val="none" w:sz="0" w:space="0" w:color="auto"/>
            <w:right w:val="none" w:sz="0" w:space="0" w:color="auto"/>
          </w:divBdr>
        </w:div>
        <w:div w:id="1698038596">
          <w:marLeft w:val="446"/>
          <w:marRight w:val="0"/>
          <w:marTop w:val="0"/>
          <w:marBottom w:val="0"/>
          <w:divBdr>
            <w:top w:val="none" w:sz="0" w:space="0" w:color="auto"/>
            <w:left w:val="none" w:sz="0" w:space="0" w:color="auto"/>
            <w:bottom w:val="none" w:sz="0" w:space="0" w:color="auto"/>
            <w:right w:val="none" w:sz="0" w:space="0" w:color="auto"/>
          </w:divBdr>
        </w:div>
        <w:div w:id="1934780204">
          <w:marLeft w:val="446"/>
          <w:marRight w:val="0"/>
          <w:marTop w:val="0"/>
          <w:marBottom w:val="0"/>
          <w:divBdr>
            <w:top w:val="none" w:sz="0" w:space="0" w:color="auto"/>
            <w:left w:val="none" w:sz="0" w:space="0" w:color="auto"/>
            <w:bottom w:val="none" w:sz="0" w:space="0" w:color="auto"/>
            <w:right w:val="none" w:sz="0" w:space="0" w:color="auto"/>
          </w:divBdr>
        </w:div>
      </w:divsChild>
    </w:div>
    <w:div w:id="1099987848">
      <w:bodyDiv w:val="1"/>
      <w:marLeft w:val="0"/>
      <w:marRight w:val="0"/>
      <w:marTop w:val="0"/>
      <w:marBottom w:val="0"/>
      <w:divBdr>
        <w:top w:val="none" w:sz="0" w:space="0" w:color="auto"/>
        <w:left w:val="none" w:sz="0" w:space="0" w:color="auto"/>
        <w:bottom w:val="none" w:sz="0" w:space="0" w:color="auto"/>
        <w:right w:val="none" w:sz="0" w:space="0" w:color="auto"/>
      </w:divBdr>
    </w:div>
    <w:div w:id="1206983726">
      <w:bodyDiv w:val="1"/>
      <w:marLeft w:val="0"/>
      <w:marRight w:val="0"/>
      <w:marTop w:val="0"/>
      <w:marBottom w:val="0"/>
      <w:divBdr>
        <w:top w:val="none" w:sz="0" w:space="0" w:color="auto"/>
        <w:left w:val="none" w:sz="0" w:space="0" w:color="auto"/>
        <w:bottom w:val="none" w:sz="0" w:space="0" w:color="auto"/>
        <w:right w:val="none" w:sz="0" w:space="0" w:color="auto"/>
      </w:divBdr>
    </w:div>
    <w:div w:id="1465350236">
      <w:bodyDiv w:val="1"/>
      <w:marLeft w:val="0"/>
      <w:marRight w:val="0"/>
      <w:marTop w:val="0"/>
      <w:marBottom w:val="0"/>
      <w:divBdr>
        <w:top w:val="none" w:sz="0" w:space="0" w:color="auto"/>
        <w:left w:val="none" w:sz="0" w:space="0" w:color="auto"/>
        <w:bottom w:val="none" w:sz="0" w:space="0" w:color="auto"/>
        <w:right w:val="none" w:sz="0" w:space="0" w:color="auto"/>
      </w:divBdr>
    </w:div>
    <w:div w:id="147549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iko-experiencezone.com" TargetMode="External"/><Relationship Id="rId3" Type="http://schemas.openxmlformats.org/officeDocument/2006/relationships/settings" Target="settings.xml"/><Relationship Id="rId7" Type="http://schemas.openxmlformats.org/officeDocument/2006/relationships/hyperlink" Target="http://www.meiko.info/pear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meiko-global.com" TargetMode="External"/><Relationship Id="rId1" Type="http://schemas.openxmlformats.org/officeDocument/2006/relationships/hyperlink" Target="mailto:mail@press.meiko-glob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3947</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MEIKO Maschinenbau GmbH &amp; Co. KG</Company>
  <LinksUpToDate>false</LinksUpToDate>
  <CharactersWithSpaces>4630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Böschek, Kevin</dc:creator>
  <cp:keywords/>
  <dc:description/>
  <cp:lastModifiedBy>Huber, Anne-Kathrin [HUBA]</cp:lastModifiedBy>
  <cp:revision>4</cp:revision>
  <cp:lastPrinted>2015-09-30T16:57:00Z</cp:lastPrinted>
  <dcterms:created xsi:type="dcterms:W3CDTF">2021-06-21T07:20:00Z</dcterms:created>
  <dcterms:modified xsi:type="dcterms:W3CDTF">2021-06-21T13:46:00Z</dcterms:modified>
</cp:coreProperties>
</file>